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2F" w:rsidRPr="00E21313" w:rsidRDefault="00F54E2F" w:rsidP="00F54E2F">
      <w:pPr>
        <w:jc w:val="right"/>
        <w:rPr>
          <w:rFonts w:ascii="Arial" w:eastAsia="Times New Roman" w:hAnsi="Arial" w:cs="Times New Roman"/>
          <w:color w:val="000000" w:themeColor="text1"/>
          <w:sz w:val="18"/>
          <w:szCs w:val="20"/>
        </w:rPr>
      </w:pPr>
      <w:bookmarkStart w:id="0" w:name="_GoBack"/>
      <w:bookmarkEnd w:id="0"/>
      <w:r w:rsidRPr="00E21313">
        <w:rPr>
          <w:rFonts w:ascii="Arial" w:eastAsia="Times New Roman" w:hAnsi="Arial" w:cs="Times New Roman"/>
          <w:color w:val="000000" w:themeColor="text1"/>
          <w:sz w:val="18"/>
          <w:szCs w:val="20"/>
        </w:rPr>
        <w:t>Утверждены</w:t>
      </w:r>
    </w:p>
    <w:p w:rsidR="00F54E2F" w:rsidRPr="00E21313" w:rsidRDefault="00F54E2F" w:rsidP="00B632CF">
      <w:pPr>
        <w:jc w:val="right"/>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Постановлением Правительства</w:t>
      </w:r>
      <w:r w:rsidR="00B632CF" w:rsidRPr="00E21313">
        <w:rPr>
          <w:rFonts w:ascii="Arial" w:eastAsia="Times New Roman" w:hAnsi="Arial" w:cs="Times New Roman"/>
          <w:color w:val="000000" w:themeColor="text1"/>
          <w:sz w:val="18"/>
          <w:szCs w:val="20"/>
        </w:rPr>
        <w:t xml:space="preserve"> </w:t>
      </w:r>
      <w:r w:rsidRPr="00E21313">
        <w:rPr>
          <w:rFonts w:ascii="Arial" w:eastAsia="Times New Roman" w:hAnsi="Arial" w:cs="Times New Roman"/>
          <w:color w:val="000000" w:themeColor="text1"/>
          <w:sz w:val="18"/>
          <w:szCs w:val="20"/>
        </w:rPr>
        <w:t>Российской Федерации</w:t>
      </w:r>
    </w:p>
    <w:p w:rsidR="00F54E2F" w:rsidRPr="00E21313" w:rsidRDefault="00F54E2F" w:rsidP="00F54E2F">
      <w:pPr>
        <w:jc w:val="right"/>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от 14 февраля 2009 г. N 112</w:t>
      </w:r>
    </w:p>
    <w:p w:rsidR="00F54E2F" w:rsidRPr="00E21313" w:rsidRDefault="00F54E2F" w:rsidP="00F54E2F">
      <w:pPr>
        <w:rPr>
          <w:rFonts w:ascii="Arial" w:eastAsia="Times New Roman" w:hAnsi="Arial" w:cs="Times New Roman"/>
          <w:color w:val="000000" w:themeColor="text1"/>
          <w:sz w:val="18"/>
          <w:szCs w:val="20"/>
        </w:rPr>
      </w:pPr>
    </w:p>
    <w:p w:rsidR="00F54E2F" w:rsidRPr="00E21313" w:rsidRDefault="00F54E2F" w:rsidP="00F54E2F">
      <w:pPr>
        <w:jc w:val="center"/>
        <w:rPr>
          <w:rFonts w:ascii="Arial" w:eastAsia="Times New Roman" w:hAnsi="Arial" w:cs="Times New Roman"/>
          <w:bCs/>
          <w:color w:val="000000" w:themeColor="text1"/>
          <w:sz w:val="18"/>
          <w:szCs w:val="20"/>
        </w:rPr>
      </w:pPr>
    </w:p>
    <w:p w:rsidR="00F54E2F" w:rsidRPr="00E21313" w:rsidRDefault="00F54E2F" w:rsidP="00F54E2F">
      <w:pPr>
        <w:jc w:val="center"/>
        <w:rPr>
          <w:rFonts w:ascii="Arial" w:eastAsia="Times New Roman" w:hAnsi="Arial" w:cs="Times New Roman"/>
          <w:b/>
          <w:bCs/>
          <w:color w:val="000000" w:themeColor="text1"/>
          <w:sz w:val="18"/>
          <w:szCs w:val="20"/>
        </w:rPr>
      </w:pPr>
      <w:r w:rsidRPr="00E21313">
        <w:rPr>
          <w:rFonts w:ascii="Arial" w:eastAsia="Times New Roman" w:hAnsi="Arial" w:cs="Times New Roman"/>
          <w:b/>
          <w:bCs/>
          <w:color w:val="000000" w:themeColor="text1"/>
          <w:sz w:val="18"/>
          <w:szCs w:val="20"/>
        </w:rPr>
        <w:t>ПРАВИЛА</w:t>
      </w:r>
    </w:p>
    <w:p w:rsidR="00F54E2F" w:rsidRPr="00E21313" w:rsidRDefault="00F54E2F" w:rsidP="00F54E2F">
      <w:pPr>
        <w:jc w:val="center"/>
        <w:rPr>
          <w:rFonts w:ascii="Arial" w:eastAsia="Times New Roman" w:hAnsi="Arial" w:cs="Times New Roman"/>
          <w:b/>
          <w:bCs/>
          <w:color w:val="000000" w:themeColor="text1"/>
          <w:sz w:val="18"/>
          <w:szCs w:val="20"/>
        </w:rPr>
      </w:pPr>
      <w:r w:rsidRPr="00E21313">
        <w:rPr>
          <w:rFonts w:ascii="Arial" w:eastAsia="Times New Roman" w:hAnsi="Arial" w:cs="Times New Roman"/>
          <w:b/>
          <w:bCs/>
          <w:color w:val="000000" w:themeColor="text1"/>
          <w:sz w:val="18"/>
          <w:szCs w:val="20"/>
        </w:rPr>
        <w:t>ПЕРЕВОЗОК ПАССАЖИРОВ И БАГАЖА АВТОМОБИЛЬНЫМ ТРАНСПОРТОМ</w:t>
      </w:r>
    </w:p>
    <w:p w:rsidR="00F54E2F" w:rsidRPr="00E21313" w:rsidRDefault="00F54E2F" w:rsidP="00F54E2F">
      <w:pPr>
        <w:jc w:val="center"/>
        <w:rPr>
          <w:rFonts w:ascii="Arial" w:eastAsia="Times New Roman" w:hAnsi="Arial" w:cs="Times New Roman"/>
          <w:b/>
          <w:bCs/>
          <w:color w:val="000000" w:themeColor="text1"/>
          <w:sz w:val="18"/>
          <w:szCs w:val="20"/>
        </w:rPr>
      </w:pPr>
      <w:r w:rsidRPr="00E21313">
        <w:rPr>
          <w:rFonts w:ascii="Arial" w:eastAsia="Times New Roman" w:hAnsi="Arial" w:cs="Times New Roman"/>
          <w:b/>
          <w:bCs/>
          <w:color w:val="000000" w:themeColor="text1"/>
          <w:sz w:val="18"/>
          <w:szCs w:val="20"/>
        </w:rPr>
        <w:t>И ГОРОДСКИМ НАЗЕМНЫМ ЭЛЕКТРИЧЕСКИМ ТРАНСПОРТОМ</w:t>
      </w:r>
    </w:p>
    <w:p w:rsidR="00F54E2F" w:rsidRPr="00E21313" w:rsidRDefault="00F54E2F" w:rsidP="00F54E2F">
      <w:pPr>
        <w:rPr>
          <w:rFonts w:ascii="Arial" w:eastAsia="Times New Roman" w:hAnsi="Arial" w:cs="Times New Roman"/>
          <w:b/>
          <w:color w:val="000000" w:themeColor="text1"/>
          <w:sz w:val="18"/>
          <w:szCs w:val="20"/>
        </w:rPr>
      </w:pPr>
    </w:p>
    <w:p w:rsidR="00F54E2F" w:rsidRPr="00E21313" w:rsidRDefault="00F54E2F" w:rsidP="00F54E2F">
      <w:pPr>
        <w:jc w:val="center"/>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(в ред. Постановления Правительства РФ от 07.09.2011 N 757)</w:t>
      </w:r>
    </w:p>
    <w:p w:rsidR="00B632CF" w:rsidRPr="00E21313" w:rsidRDefault="00B632CF" w:rsidP="00B632CF">
      <w:pPr>
        <w:jc w:val="center"/>
        <w:rPr>
          <w:rFonts w:ascii="Arial" w:eastAsia="Times New Roman" w:hAnsi="Arial" w:cs="Times New Roman"/>
          <w:color w:val="000000" w:themeColor="text1"/>
          <w:sz w:val="18"/>
          <w:szCs w:val="20"/>
        </w:rPr>
      </w:pPr>
    </w:p>
    <w:p w:rsidR="00F54E2F" w:rsidRPr="00E21313" w:rsidRDefault="00B632CF" w:rsidP="00B632CF">
      <w:pPr>
        <w:jc w:val="center"/>
        <w:rPr>
          <w:rFonts w:ascii="Arial" w:eastAsia="Times New Roman" w:hAnsi="Arial" w:cs="Times New Roman"/>
          <w:b/>
          <w:i/>
          <w:color w:val="000000" w:themeColor="text1"/>
          <w:sz w:val="18"/>
          <w:szCs w:val="20"/>
        </w:rPr>
      </w:pPr>
      <w:r w:rsidRPr="00E21313">
        <w:rPr>
          <w:rFonts w:ascii="Arial" w:eastAsia="Times New Roman" w:hAnsi="Arial" w:cs="Times New Roman"/>
          <w:b/>
          <w:i/>
          <w:color w:val="000000" w:themeColor="text1"/>
          <w:sz w:val="18"/>
          <w:szCs w:val="20"/>
        </w:rPr>
        <w:t>извлечения</w:t>
      </w:r>
    </w:p>
    <w:p w:rsidR="00B632CF" w:rsidRPr="00E21313" w:rsidRDefault="00B632CF" w:rsidP="00B632CF">
      <w:pPr>
        <w:jc w:val="center"/>
        <w:rPr>
          <w:rFonts w:ascii="Arial" w:eastAsia="Times New Roman" w:hAnsi="Arial" w:cs="Times New Roman"/>
          <w:color w:val="000000" w:themeColor="text1"/>
          <w:sz w:val="18"/>
          <w:szCs w:val="20"/>
        </w:rPr>
      </w:pPr>
    </w:p>
    <w:p w:rsidR="00F54E2F" w:rsidRPr="00E21313" w:rsidRDefault="00F54E2F" w:rsidP="00F54E2F">
      <w:pPr>
        <w:jc w:val="center"/>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I. Общие положения</w:t>
      </w:r>
    </w:p>
    <w:p w:rsidR="00F54E2F" w:rsidRPr="00E21313" w:rsidRDefault="00F54E2F" w:rsidP="00B632CF">
      <w:pPr>
        <w:jc w:val="both"/>
        <w:rPr>
          <w:rFonts w:ascii="Arial" w:eastAsia="Times New Roman" w:hAnsi="Arial" w:cs="Times New Roman"/>
          <w:color w:val="000000" w:themeColor="text1"/>
          <w:sz w:val="18"/>
          <w:szCs w:val="20"/>
        </w:rPr>
      </w:pPr>
    </w:p>
    <w:p w:rsidR="00F54E2F" w:rsidRPr="00E21313" w:rsidRDefault="00F54E2F" w:rsidP="00B632CF">
      <w:pPr>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1. Настоящие Правила устанавливают порядок организации различных видов перевозок пассажиров и багажа, предусмотренных Федеральным законом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условия таких перевозок, а также условия предоставления транспортных сре</w:t>
      </w:r>
      <w:proofErr w:type="gramStart"/>
      <w:r w:rsidRPr="00E21313">
        <w:rPr>
          <w:rFonts w:ascii="Arial" w:eastAsia="Times New Roman" w:hAnsi="Arial" w:cs="Times New Roman"/>
          <w:color w:val="000000" w:themeColor="text1"/>
          <w:sz w:val="18"/>
          <w:szCs w:val="20"/>
        </w:rPr>
        <w:t>дств дл</w:t>
      </w:r>
      <w:proofErr w:type="gramEnd"/>
      <w:r w:rsidRPr="00E21313">
        <w:rPr>
          <w:rFonts w:ascii="Arial" w:eastAsia="Times New Roman" w:hAnsi="Arial" w:cs="Times New Roman"/>
          <w:color w:val="000000" w:themeColor="text1"/>
          <w:sz w:val="18"/>
          <w:szCs w:val="20"/>
        </w:rPr>
        <w:t>я таких перевозок.</w:t>
      </w:r>
    </w:p>
    <w:p w:rsidR="00F54E2F" w:rsidRPr="00E21313" w:rsidRDefault="00F54E2F" w:rsidP="00B632CF">
      <w:pPr>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2. Понятия, используемые в настоящих Правилах, означают следующее:</w:t>
      </w:r>
    </w:p>
    <w:p w:rsidR="00F54E2F" w:rsidRPr="00E21313" w:rsidRDefault="00F54E2F" w:rsidP="00F54E2F">
      <w:pPr>
        <w:ind w:firstLine="510"/>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"автовокзал"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регулярных перевозок пассажиров и багажа;</w:t>
      </w:r>
    </w:p>
    <w:p w:rsidR="00F54E2F" w:rsidRPr="00E21313" w:rsidRDefault="00F54E2F" w:rsidP="00F54E2F">
      <w:pPr>
        <w:ind w:firstLine="510"/>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"багажный автомобиль" - транспортное средство, осуществляющее перевозку багажа отдельно от пассажиров;</w:t>
      </w:r>
    </w:p>
    <w:p w:rsidR="00F54E2F" w:rsidRPr="00E21313" w:rsidRDefault="00F54E2F" w:rsidP="00F54E2F">
      <w:pPr>
        <w:ind w:firstLine="510"/>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"коммерческий акт" - документ, удостоверяющий недостачу, повреждение или порчу багажа;</w:t>
      </w:r>
    </w:p>
    <w:p w:rsidR="00F54E2F" w:rsidRPr="00E21313" w:rsidRDefault="00F54E2F" w:rsidP="00B632CF">
      <w:pPr>
        <w:ind w:firstLine="510"/>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"кондуктор" - должностное лицо, осуществляющее продажу билетов в транспортном средстве;</w:t>
      </w:r>
    </w:p>
    <w:p w:rsidR="00F54E2F" w:rsidRPr="00E21313" w:rsidRDefault="00F54E2F" w:rsidP="00B632CF">
      <w:pPr>
        <w:ind w:firstLine="510"/>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"легковое такси" - транспортное средство категории "M1", используемое для перевозок пассажиров и багажа в соответствии с публичным договором фрахтования;</w:t>
      </w:r>
    </w:p>
    <w:p w:rsidR="00F54E2F" w:rsidRPr="00E21313" w:rsidRDefault="00F54E2F" w:rsidP="00B632CF">
      <w:pPr>
        <w:ind w:firstLine="510"/>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"таксометр" - оборудование, предназначенное для расчета стоимости перевозки пассажиров и багажа легковым такси исходя из установленных тарифов на единицу пробега и (или) единицу времени пользования транспортным средством;</w:t>
      </w:r>
    </w:p>
    <w:p w:rsidR="00F54E2F" w:rsidRPr="00E21313" w:rsidRDefault="00F54E2F" w:rsidP="00F54E2F">
      <w:pPr>
        <w:ind w:firstLine="510"/>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"транспортное средство категории "M1" - транспортное средство, которое используется для перевозки пассажиров и имеет помимо места водителя не более 8 мест для сидения;</w:t>
      </w:r>
    </w:p>
    <w:p w:rsidR="00F54E2F" w:rsidRPr="00E21313" w:rsidRDefault="00F54E2F" w:rsidP="00F54E2F">
      <w:pPr>
        <w:ind w:firstLine="510"/>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"транспортное средство категории "M2"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не превышает 5 тонн;</w:t>
      </w:r>
    </w:p>
    <w:p w:rsidR="00F54E2F" w:rsidRPr="00E21313" w:rsidRDefault="00F54E2F" w:rsidP="00B632CF">
      <w:pPr>
        <w:ind w:firstLine="510"/>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"транспортное средство категории "M3"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превышает 5 тонн.</w:t>
      </w:r>
    </w:p>
    <w:p w:rsidR="00F54E2F" w:rsidRPr="00E21313" w:rsidRDefault="00F54E2F" w:rsidP="00F54E2F">
      <w:pPr>
        <w:jc w:val="center"/>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 </w:t>
      </w:r>
    </w:p>
    <w:p w:rsidR="00F54E2F" w:rsidRPr="00E21313" w:rsidRDefault="00F54E2F" w:rsidP="00F54E2F">
      <w:pPr>
        <w:jc w:val="center"/>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II. Регулярные перевозки</w:t>
      </w:r>
    </w:p>
    <w:p w:rsidR="00F54E2F" w:rsidRPr="00E21313" w:rsidRDefault="00F54E2F" w:rsidP="00B632CF">
      <w:pPr>
        <w:jc w:val="both"/>
        <w:rPr>
          <w:rFonts w:ascii="Arial" w:eastAsia="Times New Roman" w:hAnsi="Arial" w:cs="Times New Roman"/>
          <w:color w:val="000000" w:themeColor="text1"/>
          <w:sz w:val="18"/>
          <w:szCs w:val="20"/>
        </w:rPr>
      </w:pP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3.</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Регулярные перевозки пассажиров и багажа осуществляются по расписаниям.</w:t>
      </w:r>
    </w:p>
    <w:p w:rsidR="00F54E2F" w:rsidRPr="00E21313" w:rsidRDefault="00F54E2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 xml:space="preserve">4. </w:t>
      </w:r>
      <w:r w:rsidR="00B632CF" w:rsidRPr="00E21313">
        <w:rPr>
          <w:rFonts w:ascii="Arial" w:eastAsia="Times New Roman" w:hAnsi="Arial" w:cs="Times New Roman"/>
          <w:color w:val="000000" w:themeColor="text1"/>
          <w:sz w:val="18"/>
          <w:szCs w:val="20"/>
        </w:rPr>
        <w:tab/>
      </w:r>
      <w:r w:rsidRPr="00E21313">
        <w:rPr>
          <w:rFonts w:ascii="Arial" w:eastAsia="Times New Roman" w:hAnsi="Arial" w:cs="Times New Roman"/>
          <w:color w:val="000000" w:themeColor="text1"/>
          <w:sz w:val="18"/>
          <w:szCs w:val="20"/>
        </w:rPr>
        <w:t>Расписание регулярных перевозок пассажиров и багажа (далее - расписание) составляется для каждого остановочного пункта маршрута регулярных перевозок, в котором предусмотрена обязательная остановка транспортного средства.</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5.</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6.</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Расписание, касающееся перевозок в междугородном сообщении, помимо сведений, указанных в пункте 5 настоящих Правил, содержит временной график прибытия транспортных средств в остановочный пункт.</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7.</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Расписание размещается во всех остановочных пунктах маршрута регулярных перевозок, в которых предусмотрена обязательная остановка транспортного средства.</w:t>
      </w:r>
    </w:p>
    <w:p w:rsidR="00EF0C06" w:rsidRPr="00E21313" w:rsidRDefault="00B632CF" w:rsidP="00EF0C06">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8.</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В случае если потребность в регулярных перевозках пассажиров и багажа существенно зависит от времени года или дней недели, расписание может составляться на летний и осенне-зимний периоды года и (или) отдельно для рабочих, выходных и праздничных дней.</w:t>
      </w:r>
    </w:p>
    <w:p w:rsidR="00F54E2F" w:rsidRPr="00E21313" w:rsidRDefault="00B632CF" w:rsidP="00EF0C06">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9.</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 xml:space="preserve">Изменения, внесенные в расписание, доводятся до сведения населения не </w:t>
      </w:r>
      <w:proofErr w:type="gramStart"/>
      <w:r w:rsidR="00F54E2F" w:rsidRPr="00E21313">
        <w:rPr>
          <w:rFonts w:ascii="Arial" w:eastAsia="Times New Roman" w:hAnsi="Arial" w:cs="Times New Roman"/>
          <w:color w:val="000000" w:themeColor="text1"/>
          <w:sz w:val="18"/>
          <w:szCs w:val="20"/>
        </w:rPr>
        <w:t>позднее</w:t>
      </w:r>
      <w:proofErr w:type="gramEnd"/>
      <w:r w:rsidR="00F54E2F" w:rsidRPr="00E21313">
        <w:rPr>
          <w:rFonts w:ascii="Arial" w:eastAsia="Times New Roman" w:hAnsi="Arial" w:cs="Times New Roman"/>
          <w:color w:val="000000" w:themeColor="text1"/>
          <w:sz w:val="18"/>
          <w:szCs w:val="20"/>
        </w:rPr>
        <w:t xml:space="preserve"> чем за 10 дней до начала осуществления регулярных перевозок пассажиров и багажа согласно измененному расписанию.</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10.</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В расписаниях указывается местное время.</w:t>
      </w:r>
    </w:p>
    <w:p w:rsidR="00E21313" w:rsidRPr="00E21313" w:rsidRDefault="00B632CF" w:rsidP="00E21313">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11.</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Остановка транспортных сре</w:t>
      </w:r>
      <w:proofErr w:type="gramStart"/>
      <w:r w:rsidR="00F54E2F" w:rsidRPr="00E21313">
        <w:rPr>
          <w:rFonts w:ascii="Arial" w:eastAsia="Times New Roman" w:hAnsi="Arial" w:cs="Times New Roman"/>
          <w:color w:val="000000" w:themeColor="text1"/>
          <w:sz w:val="18"/>
          <w:szCs w:val="20"/>
        </w:rPr>
        <w:t>дств дл</w:t>
      </w:r>
      <w:proofErr w:type="gramEnd"/>
      <w:r w:rsidR="00F54E2F" w:rsidRPr="00E21313">
        <w:rPr>
          <w:rFonts w:ascii="Arial" w:eastAsia="Times New Roman" w:hAnsi="Arial" w:cs="Times New Roman"/>
          <w:color w:val="000000" w:themeColor="text1"/>
          <w:sz w:val="18"/>
          <w:szCs w:val="20"/>
        </w:rPr>
        <w:t xml:space="preserve">я посадки (высадки) пассажиров осуществляется во всех остановочных пунктах маршрута регулярных перевозок, за исключением остановочных пунктов, в которых посадка (высадка) пассажиров </w:t>
      </w:r>
      <w:r w:rsidR="00E21313" w:rsidRPr="00E21313">
        <w:rPr>
          <w:rFonts w:ascii="Arial" w:eastAsia="Times New Roman" w:hAnsi="Arial" w:cs="Times New Roman"/>
          <w:color w:val="000000" w:themeColor="text1"/>
          <w:sz w:val="18"/>
          <w:szCs w:val="20"/>
        </w:rPr>
        <w:t>осуществляется по их требованию.</w:t>
      </w:r>
    </w:p>
    <w:p w:rsidR="00F54E2F" w:rsidRPr="00E21313" w:rsidRDefault="00B632CF" w:rsidP="00E21313">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12.</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Остановка транспортных сре</w:t>
      </w:r>
      <w:proofErr w:type="gramStart"/>
      <w:r w:rsidR="00F54E2F" w:rsidRPr="00E21313">
        <w:rPr>
          <w:rFonts w:ascii="Arial" w:eastAsia="Times New Roman" w:hAnsi="Arial" w:cs="Times New Roman"/>
          <w:color w:val="000000" w:themeColor="text1"/>
          <w:sz w:val="18"/>
          <w:szCs w:val="20"/>
        </w:rPr>
        <w:t>дств дл</w:t>
      </w:r>
      <w:proofErr w:type="gramEnd"/>
      <w:r w:rsidR="00F54E2F" w:rsidRPr="00E21313">
        <w:rPr>
          <w:rFonts w:ascii="Arial" w:eastAsia="Times New Roman" w:hAnsi="Arial" w:cs="Times New Roman"/>
          <w:color w:val="000000" w:themeColor="text1"/>
          <w:sz w:val="18"/>
          <w:szCs w:val="20"/>
        </w:rPr>
        <w:t>я посадки (высадки) пассажиров по их требованию осуществляется, если:</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E21313" w:rsidRPr="00E21313" w:rsidRDefault="00F54E2F" w:rsidP="00E21313">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б) в остановочном пункте имеются лица, ожидающие прибытия транспортного средства.</w:t>
      </w:r>
    </w:p>
    <w:p w:rsidR="00E21313" w:rsidRPr="00E21313" w:rsidRDefault="00B632CF" w:rsidP="00E21313">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13.</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 xml:space="preserve">Водитель или кондуктор </w:t>
      </w:r>
      <w:proofErr w:type="gramStart"/>
      <w:r w:rsidR="00F54E2F" w:rsidRPr="00E21313">
        <w:rPr>
          <w:rFonts w:ascii="Arial" w:eastAsia="Times New Roman" w:hAnsi="Arial" w:cs="Times New Roman"/>
          <w:color w:val="000000" w:themeColor="text1"/>
          <w:sz w:val="18"/>
          <w:szCs w:val="20"/>
        </w:rPr>
        <w:t>обязаны</w:t>
      </w:r>
      <w:proofErr w:type="gramEnd"/>
      <w:r w:rsidR="00F54E2F" w:rsidRPr="00E21313">
        <w:rPr>
          <w:rFonts w:ascii="Arial" w:eastAsia="Times New Roman" w:hAnsi="Arial" w:cs="Times New Roman"/>
          <w:color w:val="000000" w:themeColor="text1"/>
          <w:sz w:val="18"/>
          <w:szCs w:val="20"/>
        </w:rPr>
        <w:t xml:space="preserve"> заранее предупреждать пассажиров, находящихся в транспортном средстве, об остановочных пунктах, в которых посадка (высадка) пассажиров осуществляется по их требованию.</w:t>
      </w:r>
    </w:p>
    <w:p w:rsidR="00E21313" w:rsidRPr="00E21313" w:rsidRDefault="00B632CF" w:rsidP="00E21313">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14.</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Остановочные пункты оборудуются указателями, определяющими место остановки транспортного средства для посадки (высадки) пассажиров.</w:t>
      </w:r>
    </w:p>
    <w:p w:rsidR="00F54E2F" w:rsidRPr="00E21313" w:rsidRDefault="00B632CF" w:rsidP="00E21313">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15.</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На указателях (за исключением указателей на остановочных пунктах, расположенных на территории автовокзалов) размещается следующая информация:</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а) условное обозначение транспортного средства (автобуса, троллейбуса, трамвая), используемого для осуществления регулярных перевозок пассажиров и багажа;</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б) наименование остановочного пункта;</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в) номера маршрутов регулярных перевозок, в состав которых включен остановочный пункт;</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г) наименование конечного остановочного пункта каждого маршрута регулярных перевозок;</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lastRenderedPageBreak/>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е) надпись "По требованию" в остановочных пунктах, в которых посадка (высадка) пассажиров осуществляется по их требованию;</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 xml:space="preserve">ж) наименование, адрес и контактные телефоны органа, обеспечивающего </w:t>
      </w:r>
      <w:proofErr w:type="gramStart"/>
      <w:r w:rsidRPr="00E21313">
        <w:rPr>
          <w:rFonts w:ascii="Arial" w:eastAsia="Times New Roman" w:hAnsi="Arial" w:cs="Times New Roman"/>
          <w:color w:val="000000" w:themeColor="text1"/>
          <w:sz w:val="18"/>
          <w:szCs w:val="20"/>
        </w:rPr>
        <w:t>контроль за</w:t>
      </w:r>
      <w:proofErr w:type="gramEnd"/>
      <w:r w:rsidRPr="00E21313">
        <w:rPr>
          <w:rFonts w:ascii="Arial" w:eastAsia="Times New Roman" w:hAnsi="Arial" w:cs="Times New Roman"/>
          <w:color w:val="000000" w:themeColor="text1"/>
          <w:sz w:val="18"/>
          <w:szCs w:val="20"/>
        </w:rPr>
        <w:t xml:space="preserve"> осуществлением перевозок пассажиров и багажа.</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16.</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На указателях помимо информации, предусмотренной пунктом 15 настоящих Правил, может быть размещена другая информация, связанная с осуществлением регулярных перевозок пассажиров и багажа.</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17.</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Конечные остановочные пункты маршрутов регулярных перевозок, в которые прибывают транспортные средства и которые не совпадают с пунктами отправления, оборудуются указателями "Посадки нет".</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18.</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Остановочные пункты, из которых осуществляется отправление более чем 100 пассажиров в сутки, за исключением остановочных пунктов, расположенных на территории автовокзалов, обустраиваются защитными средствами от атмосферных осадков, если это позволяют земельные участки, примыкающие к остановочному пункту.</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19.</w:t>
      </w:r>
      <w:r w:rsidRPr="00E21313">
        <w:rPr>
          <w:rFonts w:ascii="Arial" w:eastAsia="Times New Roman" w:hAnsi="Arial" w:cs="Times New Roman"/>
          <w:color w:val="000000" w:themeColor="text1"/>
          <w:sz w:val="18"/>
          <w:szCs w:val="20"/>
        </w:rPr>
        <w:tab/>
      </w:r>
      <w:proofErr w:type="gramStart"/>
      <w:r w:rsidR="00F54E2F" w:rsidRPr="00E21313">
        <w:rPr>
          <w:rFonts w:ascii="Arial" w:eastAsia="Times New Roman" w:hAnsi="Arial" w:cs="Times New Roman"/>
          <w:color w:val="000000" w:themeColor="text1"/>
          <w:sz w:val="18"/>
          <w:szCs w:val="20"/>
        </w:rPr>
        <w:t>Остановочный пункт размещается на территории автовокзала, если согласно общему расписанию для всех маршрутов регулярных перевозок, в состав которых включен этот остановочный пункт, максимальный интервал отправления транспортных средств по одному или нескольким маршрутам регулярных перевозок превышает 2 часа, а общее количество отправляемых из остановочного пункта пассажиров по этим маршрутам больше 1000 человек в сутки.</w:t>
      </w:r>
      <w:proofErr w:type="gramEnd"/>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20.</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Оборудование автовокзалов должно соответствовать требованиям, установленным Министерством транспорта Российской Федерации.</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21.</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Пассажир имеет право на бесплатное пользование залами ожидания и туалетами, размещенными в автовокзале, если у него есть билет, срок действия которого не истек и который обеспечивает право проезда по маршруту регулярных перевозок с этого автовокзала.</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22.</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Режим работы автовокзала должен соответствовать графику прибытия и отправления транспортных средств. На фасадной стороне основного здания автовокзала с некруглосуточным режимом работы должно быть размещено общее расписание для всех маршрутов регулярных перевозок, в состав которых включен остановочный пункт, расположенный на территории автовокзала, или информационный терминал для выдачи сведений о прибытии и отправлении транспортных средств.</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23.</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В основном здании автовокзала должна быть размещена следующая информация:</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а) общее расписание для всех маршрутов регулярных перевозок, в состав которых включен остановочный пункт, расположенный на территории автовокзала;</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б) схема расположения и нумерации ме</w:t>
      </w:r>
      <w:proofErr w:type="gramStart"/>
      <w:r w:rsidRPr="00E21313">
        <w:rPr>
          <w:rFonts w:ascii="Arial" w:eastAsia="Times New Roman" w:hAnsi="Arial" w:cs="Times New Roman"/>
          <w:color w:val="000000" w:themeColor="text1"/>
          <w:sz w:val="18"/>
          <w:szCs w:val="20"/>
        </w:rPr>
        <w:t>ст в тр</w:t>
      </w:r>
      <w:proofErr w:type="gramEnd"/>
      <w:r w:rsidRPr="00E21313">
        <w:rPr>
          <w:rFonts w:ascii="Arial" w:eastAsia="Times New Roman" w:hAnsi="Arial" w:cs="Times New Roman"/>
          <w:color w:val="000000" w:themeColor="text1"/>
          <w:sz w:val="18"/>
          <w:szCs w:val="20"/>
        </w:rPr>
        <w:t>анспортных средствах тех марок, которые отправляются из этого автовокзала;</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в) схема маршрутов регулярных перевозок;</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г) правила пользования услугами автовокзала.</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24.</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Общее расписание для всех маршрутов регулярных перевозок, в состав которых включен остановочный пункт, расположенный на территории автовокзала, вывешивается в кассовом зале или зале ожидания, а также при входе в основное здание автовокзала. Указанное расписание должно содержать сведения о прибытии и отправлении транспортных средств по каждому маршруту регулярных перевозок, в том числе дни недели и время (в часах и минутах):</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а) прибытия транспортного средства на автовокзал;</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б) отправления транспортного средства из автовокзала;</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в) прибытия транспортного средства в конечный пункт маршрута регулярных перевозок.</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25.</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Схема расположения и нумерации ме</w:t>
      </w:r>
      <w:proofErr w:type="gramStart"/>
      <w:r w:rsidR="00F54E2F" w:rsidRPr="00E21313">
        <w:rPr>
          <w:rFonts w:ascii="Arial" w:eastAsia="Times New Roman" w:hAnsi="Arial" w:cs="Times New Roman"/>
          <w:color w:val="000000" w:themeColor="text1"/>
          <w:sz w:val="18"/>
          <w:szCs w:val="20"/>
        </w:rPr>
        <w:t>ст в тр</w:t>
      </w:r>
      <w:proofErr w:type="gramEnd"/>
      <w:r w:rsidR="00F54E2F" w:rsidRPr="00E21313">
        <w:rPr>
          <w:rFonts w:ascii="Arial" w:eastAsia="Times New Roman" w:hAnsi="Arial" w:cs="Times New Roman"/>
          <w:color w:val="000000" w:themeColor="text1"/>
          <w:sz w:val="18"/>
          <w:szCs w:val="20"/>
        </w:rPr>
        <w:t>анспортных средствах тех марок, которые отправляются из этого автовокзала, вывешивается в кассовом зале автовокзала или непосредственно на кассах с внешней стороны. В этой схеме указываются расположение и нумерация мест.</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26.</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Схема маршрутов регулярных перевозок представляет собой условное графическое изображение, на котором указывается путь следования транспортного средства от автовокзала до конечных пунктов маршрутов регулярных перевозок. Указанная схема вывешивается в зале ожидания или кассовом зале автовокзала. На схему условными знаками наносится следующая информация:</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а) населенные пункты, в которых размещены остановочные пункты маршрутов регулярных перевозок;</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б) номера маршрутов регулярных перевозок, проходящих через указанные на схеме населенные пункты.</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27.</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Правила пользования услугами автовокзала вывешиваются в кассовом зале, зале ожидания и иных местах по усмотрению владельца автовокзала.</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28.</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В основном здании автовокзала размещаются указатели расположения основных служб, в том числе зала ожидания, комнаты матери и ребенка, пунктов питания, пункта медицинской помощи, камер хранения, туалетов, а также мест ожидания прибытия и отправления транспортных средств на перронах и посадочных площадках.</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29.</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Транспортные средства, используемые для регулярных перевозок пассажиров и багажа, оборудуются указателями маршрута регулярных перевозок, которые размещаются:</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а) над лобовым стеклом транспортного средства и (или) в верхней части лобового стекла;</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б) на правой стороне кузова по ходу транспортного средства;</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в) на заднем окне транспортного средства.</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30.</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На указателе маршрута регулярных перевозок, размещаемом над лобовым стеклом транспортного средства и (или) в верхней части лобового стекла, проставляются наименования начального и конечного остановочных пунктов и номер маршрута регулярных перевозок.</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31.</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Высота указателя маршрута регулярных перевозок, размещаемого на лобовом стекле, не должна превышать 140 мм, а высота указателя маршрута регулярных перевозок, размещаемого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32.</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На указателе маршрута регулярных перевозок, размещаемом на правой стороне кузова по ходу транспортного средства, проставляются номер маршрута регулярных перевозок, а также наименования начального, конечного и основных промежуточных остановочных пунктов.</w:t>
      </w:r>
    </w:p>
    <w:p w:rsidR="00F54E2F" w:rsidRPr="00E21313" w:rsidRDefault="00EE1FF4"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33.</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На указателе маршрута регулярных перевозок, размещаемом на заднем окне транспортного средства, проставляется номер маршрута регулярных перевозок.</w:t>
      </w:r>
    </w:p>
    <w:p w:rsidR="00F54E2F" w:rsidRPr="00E21313" w:rsidRDefault="00EE1FF4"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lastRenderedPageBreak/>
        <w:t>34.</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Допускается использование информационного электронного табло в качестве указателя маршрута регулярных перевозок.</w:t>
      </w:r>
    </w:p>
    <w:p w:rsidR="00F54E2F" w:rsidRPr="00E21313" w:rsidRDefault="00EE1FF4"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35.</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В транспортном средстве с 2 и более дверьми, через которые осуществляется вход пассажиров, за исключением транспортных средств категории "M2", над каждой дверью с наружной стороны укрепляется табличка с надписью "Вход" или наносится надпись "Вход".</w:t>
      </w:r>
    </w:p>
    <w:p w:rsidR="00F54E2F" w:rsidRPr="00E21313" w:rsidRDefault="00EE1FF4"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36.</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Над лобовым стеклом и (или) на правой стороне кузова по ходу транспортного средства указывается полное или краткое наименование перевозчика.</w:t>
      </w:r>
    </w:p>
    <w:p w:rsidR="00F54E2F" w:rsidRPr="00E21313" w:rsidRDefault="00EE1FF4"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37.</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Внутри транспортного средства, используемого для регулярных перевозок пассажиров и багажа, размещается следующая информация:</w:t>
      </w:r>
    </w:p>
    <w:p w:rsidR="00F54E2F" w:rsidRPr="00E21313" w:rsidRDefault="00F54E2F" w:rsidP="00EE1FF4">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а) наименование, адрес и номер телефона перевозчика, фамилия водителя, а при наличии кондуктора - также фамилия кондуктора;</w:t>
      </w:r>
    </w:p>
    <w:p w:rsidR="00F54E2F" w:rsidRPr="00E21313" w:rsidRDefault="00F54E2F" w:rsidP="00EE1FF4">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 xml:space="preserve">б) наименование, адрес и контактные телефоны органа, обеспечивающего </w:t>
      </w:r>
      <w:proofErr w:type="gramStart"/>
      <w:r w:rsidRPr="00E21313">
        <w:rPr>
          <w:rFonts w:ascii="Arial" w:eastAsia="Times New Roman" w:hAnsi="Arial" w:cs="Times New Roman"/>
          <w:color w:val="000000" w:themeColor="text1"/>
          <w:sz w:val="18"/>
          <w:szCs w:val="20"/>
        </w:rPr>
        <w:t>контроль за</w:t>
      </w:r>
      <w:proofErr w:type="gramEnd"/>
      <w:r w:rsidRPr="00E21313">
        <w:rPr>
          <w:rFonts w:ascii="Arial" w:eastAsia="Times New Roman" w:hAnsi="Arial" w:cs="Times New Roman"/>
          <w:color w:val="000000" w:themeColor="text1"/>
          <w:sz w:val="18"/>
          <w:szCs w:val="20"/>
        </w:rPr>
        <w:t xml:space="preserve"> осуществлением перевозок пассажиров и багажа;</w:t>
      </w:r>
    </w:p>
    <w:p w:rsidR="00F54E2F" w:rsidRPr="00E21313" w:rsidRDefault="00F54E2F" w:rsidP="00EE1FF4">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в)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F54E2F" w:rsidRPr="00E21313" w:rsidRDefault="00F54E2F" w:rsidP="00EE1FF4">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г) стоимость проезда, провоза ручной клади и перевозки багажа;</w:t>
      </w:r>
    </w:p>
    <w:p w:rsidR="00F54E2F" w:rsidRPr="00E21313" w:rsidRDefault="00F54E2F" w:rsidP="00EE1FF4">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д)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F54E2F" w:rsidRPr="00E21313" w:rsidRDefault="00F54E2F" w:rsidP="00EE1FF4">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е) указатели мест расположения огнетушителей;</w:t>
      </w:r>
    </w:p>
    <w:p w:rsidR="00F54E2F" w:rsidRPr="00E21313" w:rsidRDefault="00F54E2F" w:rsidP="00EE1FF4">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 xml:space="preserve">ж) указатели </w:t>
      </w:r>
      <w:proofErr w:type="gramStart"/>
      <w:r w:rsidRPr="00E21313">
        <w:rPr>
          <w:rFonts w:ascii="Arial" w:eastAsia="Times New Roman" w:hAnsi="Arial" w:cs="Times New Roman"/>
          <w:color w:val="000000" w:themeColor="text1"/>
          <w:sz w:val="18"/>
          <w:szCs w:val="20"/>
        </w:rPr>
        <w:t>мест расположения кнопок остановки транспортного средства</w:t>
      </w:r>
      <w:proofErr w:type="gramEnd"/>
      <w:r w:rsidRPr="00E21313">
        <w:rPr>
          <w:rFonts w:ascii="Arial" w:eastAsia="Times New Roman" w:hAnsi="Arial" w:cs="Times New Roman"/>
          <w:color w:val="000000" w:themeColor="text1"/>
          <w:sz w:val="18"/>
          <w:szCs w:val="20"/>
        </w:rPr>
        <w:t>;</w:t>
      </w:r>
    </w:p>
    <w:p w:rsidR="00F54E2F" w:rsidRPr="00E21313" w:rsidRDefault="00F54E2F" w:rsidP="00EE1FF4">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з) указатели аварийных выходов и правила пользования такими выходами;</w:t>
      </w:r>
    </w:p>
    <w:p w:rsidR="00F54E2F" w:rsidRPr="00E21313" w:rsidRDefault="00F54E2F" w:rsidP="00EE1FF4">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и) правила пользования транспортным средством или выписка из таких правил.</w:t>
      </w:r>
    </w:p>
    <w:p w:rsidR="00F54E2F" w:rsidRPr="00E21313" w:rsidRDefault="00EE1FF4"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38.</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В транспортном средстве с 2 и более дверьми, через которые осуществляется выход пассажиров, за исключением транспортных средств категории "M2", над каждой дверью с внутренней стороны укрепляется табличка с надписью "Выход" или наносится надпись "Выход".</w:t>
      </w:r>
    </w:p>
    <w:p w:rsidR="00F54E2F" w:rsidRPr="00E21313" w:rsidRDefault="00EE1FF4" w:rsidP="00EE1FF4">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39.</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Вместо указателей, предусмотренных подпунктами "д" - "з" пункта 37 настоящих Правил, допускается использование соответствующих символических изображений (пиктограмм).</w:t>
      </w:r>
    </w:p>
    <w:p w:rsidR="00F54E2F" w:rsidRPr="00E21313" w:rsidRDefault="00EE1FF4" w:rsidP="00EE1FF4">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40.</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Помимо информации, указанной в пункте 37 настоящих Правил, внутри транспортного средства может размещаться другая информация, связанная с осуществлением регулярных перевозок пассажиров и багажа.</w:t>
      </w:r>
    </w:p>
    <w:p w:rsidR="00F54E2F" w:rsidRPr="00E21313" w:rsidRDefault="00EE1FF4" w:rsidP="00EE1FF4">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41.</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Перевозчик обязан для проведения проверки выполнения требований по оформлению и оборудованию транспортных средств, предусмотренных пунктами 37 и 38 настоящих Правил, допускать в транспортное средство должностных лиц федеральных органов исполнительной власти, уполномоченных на осуществление такой проверки.</w:t>
      </w:r>
    </w:p>
    <w:p w:rsidR="00F54E2F" w:rsidRPr="00E21313" w:rsidRDefault="00EE1FF4" w:rsidP="00EE1FF4">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42.</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Проезд пассажиров по маршрутам регулярных перевозок осуществляется по билетам.</w:t>
      </w:r>
    </w:p>
    <w:p w:rsidR="00F54E2F" w:rsidRPr="00E21313" w:rsidRDefault="00EE1FF4" w:rsidP="00EE1FF4">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43.</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Билет должен содержать обязательные реквизиты. Формы и обязательные реквизиты билетов представлены в приложении N 1. На билете допускается размещение дополнительных реквизитов.</w:t>
      </w:r>
    </w:p>
    <w:p w:rsidR="00F54E2F" w:rsidRPr="00E21313" w:rsidRDefault="00EE1FF4"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44.</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видеомагнитофона, туалета, багажных полок, солнцезащитных шторок, индивидуального освещения и вентиляции, предоставление питания, газет, журналов, современная конструкция и удобное размещение кресел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F54E2F" w:rsidRPr="00E21313" w:rsidRDefault="00EE1FF4"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45.</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F54E2F" w:rsidRPr="00E21313" w:rsidRDefault="00EE1FF4"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46.</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 xml:space="preserve">В случае использования билетов, которые признаются </w:t>
      </w:r>
      <w:proofErr w:type="gramStart"/>
      <w:r w:rsidR="00F54E2F" w:rsidRPr="00E21313">
        <w:rPr>
          <w:rFonts w:ascii="Arial" w:eastAsia="Times New Roman" w:hAnsi="Arial" w:cs="Times New Roman"/>
          <w:color w:val="000000" w:themeColor="text1"/>
          <w:sz w:val="18"/>
          <w:szCs w:val="20"/>
        </w:rPr>
        <w:t>действительными</w:t>
      </w:r>
      <w:proofErr w:type="gramEnd"/>
      <w:r w:rsidR="00F54E2F" w:rsidRPr="00E21313">
        <w:rPr>
          <w:rFonts w:ascii="Arial" w:eastAsia="Times New Roman" w:hAnsi="Arial" w:cs="Times New Roman"/>
          <w:color w:val="000000" w:themeColor="text1"/>
          <w:sz w:val="18"/>
          <w:szCs w:val="20"/>
        </w:rPr>
        <w:t xml:space="preserve"> при наличии отметки о гашении, на них размещается надпись "Без отметки о гашении недействителен".</w:t>
      </w:r>
    </w:p>
    <w:p w:rsidR="00F54E2F" w:rsidRPr="00E21313" w:rsidRDefault="00EE1FF4"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47.</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w:t>
      </w:r>
    </w:p>
    <w:p w:rsidR="00F54E2F" w:rsidRPr="00E21313" w:rsidRDefault="00F54E2F" w:rsidP="00EE1FF4">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Именные билеты оформляются на основании документа, удостоверяющего личность пассажира в соответствии с законодательством Российской Федерации (для детей в возрасте до 14 лет - свидетельства о рождении)</w:t>
      </w:r>
      <w:proofErr w:type="gramStart"/>
      <w:r w:rsidRPr="00E21313">
        <w:rPr>
          <w:rFonts w:ascii="Arial" w:eastAsia="Times New Roman" w:hAnsi="Arial" w:cs="Times New Roman"/>
          <w:color w:val="000000" w:themeColor="text1"/>
          <w:sz w:val="18"/>
          <w:szCs w:val="20"/>
        </w:rPr>
        <w:t>.</w:t>
      </w:r>
      <w:proofErr w:type="gramEnd"/>
      <w:r w:rsidR="00EE1FF4" w:rsidRPr="00E21313">
        <w:rPr>
          <w:rFonts w:ascii="Arial" w:eastAsia="Times New Roman" w:hAnsi="Arial" w:cs="Times New Roman"/>
          <w:color w:val="000000" w:themeColor="text1"/>
          <w:sz w:val="18"/>
          <w:szCs w:val="20"/>
        </w:rPr>
        <w:t xml:space="preserve"> </w:t>
      </w:r>
      <w:r w:rsidRPr="00E21313">
        <w:rPr>
          <w:rFonts w:ascii="Arial" w:eastAsia="Times New Roman" w:hAnsi="Arial" w:cs="Times New Roman"/>
          <w:color w:val="000000" w:themeColor="text1"/>
          <w:sz w:val="18"/>
          <w:szCs w:val="20"/>
        </w:rPr>
        <w:t>(</w:t>
      </w:r>
      <w:proofErr w:type="gramStart"/>
      <w:r w:rsidRPr="00E21313">
        <w:rPr>
          <w:rFonts w:ascii="Arial" w:eastAsia="Times New Roman" w:hAnsi="Arial" w:cs="Times New Roman"/>
          <w:color w:val="000000" w:themeColor="text1"/>
          <w:sz w:val="18"/>
          <w:szCs w:val="20"/>
        </w:rPr>
        <w:t>а</w:t>
      </w:r>
      <w:proofErr w:type="gramEnd"/>
      <w:r w:rsidRPr="00E21313">
        <w:rPr>
          <w:rFonts w:ascii="Arial" w:eastAsia="Times New Roman" w:hAnsi="Arial" w:cs="Times New Roman"/>
          <w:color w:val="000000" w:themeColor="text1"/>
          <w:sz w:val="18"/>
          <w:szCs w:val="20"/>
        </w:rPr>
        <w:t>бзац введен Постановлением Правительства РФ от 07.09.2011 N 757)</w:t>
      </w:r>
    </w:p>
    <w:p w:rsidR="00F54E2F" w:rsidRPr="00E21313" w:rsidRDefault="00EE1FF4" w:rsidP="00EE1FF4">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48.</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Билет должен содержать пояснения к реквизитам, содержащим сокращения, коды или условные обозначения. При недостатке места на билете указанные пояснения должны быть доведены до сведения пассажиров в любой доступной форме.</w:t>
      </w:r>
    </w:p>
    <w:p w:rsidR="00F54E2F" w:rsidRPr="00E21313" w:rsidRDefault="00EE1FF4"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49.</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Продажа билетов для проезда в городском и пригородном сообщениях производится:</w:t>
      </w:r>
    </w:p>
    <w:p w:rsidR="00F54E2F" w:rsidRPr="00E21313" w:rsidRDefault="00F54E2F" w:rsidP="00EE1FF4">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а) в транспортных средствах (кондукторами или водителями);</w:t>
      </w:r>
    </w:p>
    <w:p w:rsidR="00F54E2F" w:rsidRPr="00E21313" w:rsidRDefault="00F54E2F" w:rsidP="00EE1FF4">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б) в специализированных пунктах и иных местах продажи билетов вне транспортных средств.</w:t>
      </w:r>
    </w:p>
    <w:p w:rsidR="00F54E2F" w:rsidRPr="00E21313" w:rsidRDefault="00EE1FF4" w:rsidP="00EE1FF4">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50.</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Продажа билетов для проезда в междугородном сообщении производится в кассах автовокзалов или иных пунктах продажи билетов, а при отсутствии таких пунктов - водителями или кондукторами непосредственно при посадке пассажиров в транспортное средство до отправления его из остановочного пункта.</w:t>
      </w:r>
    </w:p>
    <w:p w:rsidR="00F54E2F" w:rsidRPr="00E21313" w:rsidRDefault="00EE1FF4" w:rsidP="00EE1FF4">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51.</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Продажа билетов для проезда в междугородном сообщении начинается не менее чем за 10 суток и заканчивается за 5 минут до отправления транспортного средства.</w:t>
      </w:r>
    </w:p>
    <w:p w:rsidR="00F54E2F" w:rsidRPr="00E21313" w:rsidRDefault="00EE1FF4" w:rsidP="00EE1FF4">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52.</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 xml:space="preserve">В продаже билета может быть отказано при превышении вместимости, предусмотренной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w:t>
      </w:r>
      <w:proofErr w:type="gramStart"/>
      <w:r w:rsidR="00F54E2F" w:rsidRPr="00E21313">
        <w:rPr>
          <w:rFonts w:ascii="Arial" w:eastAsia="Times New Roman" w:hAnsi="Arial" w:cs="Times New Roman"/>
          <w:color w:val="000000" w:themeColor="text1"/>
          <w:sz w:val="18"/>
          <w:szCs w:val="20"/>
        </w:rPr>
        <w:t>Контроль за</w:t>
      </w:r>
      <w:proofErr w:type="gramEnd"/>
      <w:r w:rsidR="00F54E2F" w:rsidRPr="00E21313">
        <w:rPr>
          <w:rFonts w:ascii="Arial" w:eastAsia="Times New Roman" w:hAnsi="Arial" w:cs="Times New Roman"/>
          <w:color w:val="000000" w:themeColor="text1"/>
          <w:sz w:val="18"/>
          <w:szCs w:val="20"/>
        </w:rPr>
        <w:t xml:space="preserve"> соблюдением норм вместимости и наличием свободных мест для сидения осуществляется кондуктором, а при отсутствии кондуктора - водителем.</w:t>
      </w:r>
    </w:p>
    <w:p w:rsidR="00F54E2F" w:rsidRPr="00E21313" w:rsidRDefault="00EE1FF4" w:rsidP="00EE1FF4">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53.</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В случае прекращения поездки в предоставленном транспортном средстве в связи с его неисправностью,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F54E2F" w:rsidRPr="00E21313" w:rsidRDefault="00EE1FF4" w:rsidP="00EE1FF4">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lastRenderedPageBreak/>
        <w:t>54.</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В составе ручной клади разрешается провозить предметы вне зависимости от вида упаковки.</w:t>
      </w:r>
    </w:p>
    <w:p w:rsidR="00F54E2F" w:rsidRPr="00E21313" w:rsidRDefault="00EE1FF4" w:rsidP="00EE1FF4">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55.</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Обеспечение целостности и сохранности ручной клади является обязанностью пассажира. Размещение ручной клади на местах, предназначенных для сидения, в проходе между сидениями, возле входа или выхода из транспортного средства, в том числе аварийного, запрещается.</w:t>
      </w:r>
    </w:p>
    <w:p w:rsidR="00F54E2F" w:rsidRPr="00E21313" w:rsidRDefault="00EE1FF4" w:rsidP="00EE1FF4">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56.</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Нормы провоза ручной клади и багажа, в том числе бесплатного, устанавливаются перевозчиком с учетом требований, предусмотренных статьей 22 Федерального закона "Устав автомобильного транспорта и городского наземного электрического транспорта".</w:t>
      </w:r>
    </w:p>
    <w:p w:rsidR="00F54E2F" w:rsidRPr="00E21313" w:rsidRDefault="00EE1FF4" w:rsidP="00EE1FF4">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57.</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F54E2F" w:rsidRPr="00E21313" w:rsidRDefault="00EE1FF4"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58.</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Квитанция на провоз ручной клади должна содержать обязательные реквизиты, которые представлены в приложении N 2. На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F54E2F" w:rsidRPr="00E21313" w:rsidRDefault="00EE1FF4"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59.</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F54E2F" w:rsidRPr="00E21313" w:rsidRDefault="00EE1FF4"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60.</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Погрузка и выгрузка багажа, перевозимого в багажных отделениях транспортных средств, осуществляется пассажиром.</w:t>
      </w:r>
    </w:p>
    <w:p w:rsidR="00F54E2F" w:rsidRPr="00E21313" w:rsidRDefault="00EE1FF4"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61.</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Багаж принимается для перевозки без вскрытия тары или упаковки.</w:t>
      </w:r>
    </w:p>
    <w:p w:rsidR="00F54E2F" w:rsidRPr="00E21313" w:rsidRDefault="00EE1FF4"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62.</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Не допускаются к перевозке багажом и провозу в составе ручной клади зловонные и опасные (легковоспламеняющиеся, взрывчатые, токсичные, коррозионные и другие)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пунктом 56 настоящих Правил.</w:t>
      </w:r>
    </w:p>
    <w:p w:rsidR="00F54E2F" w:rsidRPr="00E21313" w:rsidRDefault="00EE1FF4"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63.</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Тара и упаковка должны обеспечивать целостность и сохранность багажа в течение всего периода перевозки.</w:t>
      </w:r>
    </w:p>
    <w:p w:rsidR="00F54E2F" w:rsidRPr="00E21313" w:rsidRDefault="00EE1FF4" w:rsidP="00EE1FF4">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64.</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отправителя без объявления ценности этого багажа.</w:t>
      </w:r>
    </w:p>
    <w:p w:rsidR="00F54E2F" w:rsidRPr="00E21313" w:rsidRDefault="00EE1FF4" w:rsidP="00EE1FF4">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65.</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Сдача багажа перевозчику оформляется багажной квитанцией.</w:t>
      </w:r>
    </w:p>
    <w:p w:rsidR="00F54E2F" w:rsidRPr="00E21313" w:rsidRDefault="00EE1FF4" w:rsidP="00EE1FF4">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66.</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Багажная квитанция должна содержать обязательные реквизиты. Формы и обязательные реквизиты багажных квитанций представлены в приложении N 3. На багажной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F54E2F" w:rsidRPr="00E21313" w:rsidRDefault="00EE1FF4"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67.</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На каждое место багажа крепится багажная бирка, копия которой выдается пассажиру.</w:t>
      </w:r>
    </w:p>
    <w:p w:rsidR="00F54E2F" w:rsidRPr="00E21313" w:rsidRDefault="00EE1FF4"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68.</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F54E2F" w:rsidRPr="00E21313" w:rsidRDefault="00EE1FF4"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69.</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70.</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Багаж выдается лицу, предъявившему багажную квитанцию и багажную бирку. В случае утраты багажной квитанции или багажной бирки багаж может быть выдан лицу, которое докажет свое право на него, указав письменно точные признаки вещей, входящих в состав багажа.</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71.</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 xml:space="preserve">По желанию пассажира багаж может быть выдан ему в пути следования, если позволяют это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w:t>
      </w:r>
      <w:proofErr w:type="spellStart"/>
      <w:r w:rsidR="00F54E2F" w:rsidRPr="00E21313">
        <w:rPr>
          <w:rFonts w:ascii="Arial" w:eastAsia="Times New Roman" w:hAnsi="Arial" w:cs="Times New Roman"/>
          <w:color w:val="000000" w:themeColor="text1"/>
          <w:sz w:val="18"/>
          <w:szCs w:val="20"/>
        </w:rPr>
        <w:t>непроследованное</w:t>
      </w:r>
      <w:proofErr w:type="spellEnd"/>
      <w:r w:rsidR="00F54E2F" w:rsidRPr="00E21313">
        <w:rPr>
          <w:rFonts w:ascii="Arial" w:eastAsia="Times New Roman" w:hAnsi="Arial" w:cs="Times New Roman"/>
          <w:color w:val="000000" w:themeColor="text1"/>
          <w:sz w:val="18"/>
          <w:szCs w:val="20"/>
        </w:rPr>
        <w:t xml:space="preserve"> расстояние не возвращаются.</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72.</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Прием багажа для перевозки багажным автомобилем производится при предъявлении билета.</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73.</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74.</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75.</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Багаж, доставленный багажным автомобилем, выдается в пункте назначения не позднее дня прибытия пассажира в этот пункт в соответствии с договором перевозки пассажира.</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76.</w:t>
      </w:r>
      <w:r w:rsidRPr="00E21313">
        <w:rPr>
          <w:rFonts w:ascii="Arial" w:eastAsia="Times New Roman" w:hAnsi="Arial" w:cs="Times New Roman"/>
          <w:color w:val="000000" w:themeColor="text1"/>
          <w:sz w:val="18"/>
          <w:szCs w:val="20"/>
        </w:rPr>
        <w:tab/>
      </w:r>
      <w:proofErr w:type="gramStart"/>
      <w:r w:rsidR="00F54E2F" w:rsidRPr="00E21313">
        <w:rPr>
          <w:rFonts w:ascii="Arial" w:eastAsia="Times New Roman" w:hAnsi="Arial" w:cs="Times New Roman"/>
          <w:color w:val="000000" w:themeColor="text1"/>
          <w:sz w:val="18"/>
          <w:szCs w:val="20"/>
        </w:rPr>
        <w:t>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w:t>
      </w:r>
      <w:proofErr w:type="gramEnd"/>
      <w:r w:rsidR="00F54E2F" w:rsidRPr="00E21313">
        <w:rPr>
          <w:rFonts w:ascii="Arial" w:eastAsia="Times New Roman" w:hAnsi="Arial" w:cs="Times New Roman"/>
          <w:color w:val="000000" w:themeColor="text1"/>
          <w:sz w:val="18"/>
          <w:szCs w:val="20"/>
        </w:rPr>
        <w:t xml:space="preserve">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77.</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При обнаружении утраты, недостачи мест или повреждения (порчи) багажа перевозчик по требованию лица, предъявившего багажную квитанцию и багажную бирку, составляет коммерческий акт в 2 экземплярах, один из которых вручается указанному лицу для предъявления им претензии перевозчику.</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78.</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79.</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80.</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Деньги выдаются пассажиру под его расписку в ведомостях по приему билетов, багажных квитанций и квитанций на провоз ручной клади, в которых указываются дата и номер маршрута регулярных перевозок, номер и стоимость билета, багажной квитанции и квитанции на провоз ручной клади.</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81.</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Погашение билета, багажной квитанции и квитанции на провоз ручной клади подтверждается подписью кассира пункта продажи билетов.</w:t>
      </w:r>
    </w:p>
    <w:p w:rsidR="00B632C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82.</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федеральными законами или законами субъектов Российской Федерации (далее - контролер).</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 xml:space="preserve">Если регулярная перевозка осуществляется с использованием именных билетов, предусмотренных пунктом 47 настоящих Правил, посадка пассажиров в транспортное средство осуществляется при предъявлении контролеру </w:t>
      </w:r>
      <w:r w:rsidRPr="00E21313">
        <w:rPr>
          <w:rFonts w:ascii="Arial" w:eastAsia="Times New Roman" w:hAnsi="Arial" w:cs="Times New Roman"/>
          <w:color w:val="000000" w:themeColor="text1"/>
          <w:sz w:val="18"/>
          <w:szCs w:val="20"/>
        </w:rPr>
        <w:lastRenderedPageBreak/>
        <w:t>именного билета, а также документа, удостоверяющего личность пассажира в соответствии с законодательством Российской Федерации (для детей в возрасте до 14 лет - свидетельства о рождении), на основании которого был оформлен именной билет</w:t>
      </w:r>
      <w:proofErr w:type="gramStart"/>
      <w:r w:rsidRPr="00E21313">
        <w:rPr>
          <w:rFonts w:ascii="Arial" w:eastAsia="Times New Roman" w:hAnsi="Arial" w:cs="Times New Roman"/>
          <w:color w:val="000000" w:themeColor="text1"/>
          <w:sz w:val="18"/>
          <w:szCs w:val="20"/>
        </w:rPr>
        <w:t>.</w:t>
      </w:r>
      <w:proofErr w:type="gramEnd"/>
      <w:r w:rsidR="00B632CF" w:rsidRPr="00E21313">
        <w:rPr>
          <w:rFonts w:ascii="Arial" w:eastAsia="Times New Roman" w:hAnsi="Arial" w:cs="Times New Roman"/>
          <w:color w:val="000000" w:themeColor="text1"/>
          <w:sz w:val="18"/>
          <w:szCs w:val="20"/>
        </w:rPr>
        <w:t xml:space="preserve"> </w:t>
      </w:r>
      <w:r w:rsidRPr="00E21313">
        <w:rPr>
          <w:rFonts w:ascii="Arial" w:eastAsia="Times New Roman" w:hAnsi="Arial" w:cs="Times New Roman"/>
          <w:color w:val="000000" w:themeColor="text1"/>
          <w:sz w:val="18"/>
          <w:szCs w:val="20"/>
        </w:rPr>
        <w:t>(</w:t>
      </w:r>
      <w:proofErr w:type="gramStart"/>
      <w:r w:rsidRPr="00E21313">
        <w:rPr>
          <w:rFonts w:ascii="Arial" w:eastAsia="Times New Roman" w:hAnsi="Arial" w:cs="Times New Roman"/>
          <w:color w:val="000000" w:themeColor="text1"/>
          <w:sz w:val="18"/>
          <w:szCs w:val="20"/>
        </w:rPr>
        <w:t>а</w:t>
      </w:r>
      <w:proofErr w:type="gramEnd"/>
      <w:r w:rsidRPr="00E21313">
        <w:rPr>
          <w:rFonts w:ascii="Arial" w:eastAsia="Times New Roman" w:hAnsi="Arial" w:cs="Times New Roman"/>
          <w:color w:val="000000" w:themeColor="text1"/>
          <w:sz w:val="18"/>
          <w:szCs w:val="20"/>
        </w:rPr>
        <w:t xml:space="preserve">бзац введен Постановлением Правительства РФ от 07.09.2011 </w:t>
      </w:r>
      <w:proofErr w:type="gramStart"/>
      <w:r w:rsidRPr="00E21313">
        <w:rPr>
          <w:rFonts w:ascii="Arial" w:eastAsia="Times New Roman" w:hAnsi="Arial" w:cs="Times New Roman"/>
          <w:color w:val="000000" w:themeColor="text1"/>
          <w:sz w:val="18"/>
          <w:szCs w:val="20"/>
        </w:rPr>
        <w:t>N 757)</w:t>
      </w:r>
      <w:proofErr w:type="gramEnd"/>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83.</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Безбилетным является лицо:</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а) обнаруженное при проверке в транспортном средстве без билета;</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б) предъявившее билет без отметки о гашении, если гашение билета является обязательным;</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 xml:space="preserve">в) </w:t>
      </w:r>
      <w:proofErr w:type="gramStart"/>
      <w:r w:rsidRPr="00E21313">
        <w:rPr>
          <w:rFonts w:ascii="Arial" w:eastAsia="Times New Roman" w:hAnsi="Arial" w:cs="Times New Roman"/>
          <w:color w:val="000000" w:themeColor="text1"/>
          <w:sz w:val="18"/>
          <w:szCs w:val="20"/>
        </w:rPr>
        <w:t>предъявившее</w:t>
      </w:r>
      <w:proofErr w:type="gramEnd"/>
      <w:r w:rsidRPr="00E21313">
        <w:rPr>
          <w:rFonts w:ascii="Arial" w:eastAsia="Times New Roman" w:hAnsi="Arial" w:cs="Times New Roman"/>
          <w:color w:val="000000" w:themeColor="text1"/>
          <w:sz w:val="18"/>
          <w:szCs w:val="20"/>
        </w:rPr>
        <w:t xml:space="preserve"> поддельный билет;</w:t>
      </w:r>
    </w:p>
    <w:p w:rsidR="00F54E2F" w:rsidRPr="00E21313" w:rsidRDefault="00F54E2F" w:rsidP="00B632CF">
      <w:pPr>
        <w:ind w:left="567"/>
        <w:jc w:val="both"/>
        <w:rPr>
          <w:rFonts w:ascii="Arial" w:eastAsia="Times New Roman" w:hAnsi="Arial" w:cs="Times New Roman"/>
          <w:color w:val="000000" w:themeColor="text1"/>
          <w:sz w:val="18"/>
          <w:szCs w:val="20"/>
        </w:rPr>
      </w:pPr>
      <w:proofErr w:type="gramStart"/>
      <w:r w:rsidRPr="00E21313">
        <w:rPr>
          <w:rFonts w:ascii="Arial" w:eastAsia="Times New Roman" w:hAnsi="Arial" w:cs="Times New Roman"/>
          <w:color w:val="000000" w:themeColor="text1"/>
          <w:sz w:val="18"/>
          <w:szCs w:val="20"/>
        </w:rP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roofErr w:type="gramEnd"/>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 xml:space="preserve">д) </w:t>
      </w:r>
      <w:proofErr w:type="gramStart"/>
      <w:r w:rsidRPr="00E21313">
        <w:rPr>
          <w:rFonts w:ascii="Arial" w:eastAsia="Times New Roman" w:hAnsi="Arial" w:cs="Times New Roman"/>
          <w:color w:val="000000" w:themeColor="text1"/>
          <w:sz w:val="18"/>
          <w:szCs w:val="20"/>
        </w:rPr>
        <w:t>предъявившее</w:t>
      </w:r>
      <w:proofErr w:type="gramEnd"/>
      <w:r w:rsidRPr="00E21313">
        <w:rPr>
          <w:rFonts w:ascii="Arial" w:eastAsia="Times New Roman" w:hAnsi="Arial" w:cs="Times New Roman"/>
          <w:color w:val="000000" w:themeColor="text1"/>
          <w:sz w:val="18"/>
          <w:szCs w:val="20"/>
        </w:rPr>
        <w:t xml:space="preserve"> ранее использованный билет;</w:t>
      </w:r>
    </w:p>
    <w:p w:rsidR="00F54E2F" w:rsidRPr="00E21313" w:rsidRDefault="00F54E2F" w:rsidP="00B632CF">
      <w:pPr>
        <w:ind w:left="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е) предъявившее билет, предназначенный для лица, которому предоставлено преимущество по оплате проезда, и не имеющее при себе документа, подтверждающего право на предоставление указанного преимущества.</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84.</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85.</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 xml:space="preserve">Билет, предназначенный для лица, которому предоставлено преимущество по оплате проезда, при </w:t>
      </w:r>
      <w:proofErr w:type="spellStart"/>
      <w:r w:rsidR="00F54E2F" w:rsidRPr="00E21313">
        <w:rPr>
          <w:rFonts w:ascii="Arial" w:eastAsia="Times New Roman" w:hAnsi="Arial" w:cs="Times New Roman"/>
          <w:color w:val="000000" w:themeColor="text1"/>
          <w:sz w:val="18"/>
          <w:szCs w:val="20"/>
        </w:rPr>
        <w:t>непредоставлении</w:t>
      </w:r>
      <w:proofErr w:type="spellEnd"/>
      <w:r w:rsidR="00F54E2F" w:rsidRPr="00E21313">
        <w:rPr>
          <w:rFonts w:ascii="Arial" w:eastAsia="Times New Roman" w:hAnsi="Arial" w:cs="Times New Roman"/>
          <w:color w:val="000000" w:themeColor="text1"/>
          <w:sz w:val="18"/>
          <w:szCs w:val="20"/>
        </w:rPr>
        <w:t xml:space="preserve"> документа, подтверждающего право на указанное преимущество, изымается. Изъятие билета оформляется актом, первый экземпляр которого вручается лицу, предъявившему указанный билет.</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86.</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родителей с записью о рождении ребенка).</w: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87.</w:t>
      </w:r>
      <w:r w:rsidRPr="00E21313">
        <w:rPr>
          <w:rFonts w:ascii="Arial" w:eastAsia="Times New Roman" w:hAnsi="Arial" w:cs="Times New Roman"/>
          <w:color w:val="000000" w:themeColor="text1"/>
          <w:sz w:val="18"/>
          <w:szCs w:val="20"/>
        </w:rPr>
        <w:tab/>
      </w:r>
      <w:r w:rsidR="00F54E2F" w:rsidRPr="00E21313">
        <w:rPr>
          <w:rFonts w:ascii="Arial" w:eastAsia="Times New Roman" w:hAnsi="Arial" w:cs="Times New Roman"/>
          <w:color w:val="000000" w:themeColor="text1"/>
          <w:sz w:val="18"/>
          <w:szCs w:val="20"/>
        </w:rPr>
        <w:t>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назначения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F54E2F" w:rsidRPr="00E21313" w:rsidRDefault="00FE0A94" w:rsidP="00B632CF">
      <w:pPr>
        <w:ind w:left="567" w:hanging="567"/>
        <w:rPr>
          <w:rFonts w:ascii="Arial" w:eastAsia="Times New Roman" w:hAnsi="Arial" w:cs="Times New Roman"/>
          <w:color w:val="000000" w:themeColor="text1"/>
          <w:sz w:val="18"/>
          <w:szCs w:val="20"/>
        </w:rPr>
      </w:pPr>
      <w:r>
        <w:rPr>
          <w:rFonts w:ascii="Arial" w:eastAsia="Times New Roman" w:hAnsi="Arial" w:cs="Times New Roman"/>
          <w:color w:val="000000" w:themeColor="text1"/>
          <w:sz w:val="18"/>
          <w:szCs w:val="20"/>
        </w:rPr>
        <w:pict>
          <v:rect id="_x0000_i1025" style="width:0;height:.9pt" o:hralign="center" o:hrstd="t" o:hrnoshade="t" o:hr="t" fillcolor="black" stroked="f"/>
        </w:pic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П</w:t>
      </w:r>
      <w:r w:rsidR="00F54E2F" w:rsidRPr="00E21313">
        <w:rPr>
          <w:rFonts w:ascii="Arial" w:eastAsia="Times New Roman" w:hAnsi="Arial" w:cs="Times New Roman"/>
          <w:color w:val="000000" w:themeColor="text1"/>
          <w:sz w:val="18"/>
          <w:szCs w:val="20"/>
        </w:rPr>
        <w:t>римечание.</w:t>
      </w:r>
    </w:p>
    <w:p w:rsidR="00F54E2F" w:rsidRPr="00E21313" w:rsidRDefault="00F54E2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 xml:space="preserve">Об ответственности за безбилетный проезд см. ст. 11.18 КоАП РФ, об ответственности за нарушение правил провоза ручной клади, багажа и </w:t>
      </w:r>
      <w:proofErr w:type="spellStart"/>
      <w:r w:rsidRPr="00E21313">
        <w:rPr>
          <w:rFonts w:ascii="Arial" w:eastAsia="Times New Roman" w:hAnsi="Arial" w:cs="Times New Roman"/>
          <w:color w:val="000000" w:themeColor="text1"/>
          <w:sz w:val="18"/>
          <w:szCs w:val="20"/>
        </w:rPr>
        <w:t>грузобагажа</w:t>
      </w:r>
      <w:proofErr w:type="spellEnd"/>
      <w:r w:rsidRPr="00E21313">
        <w:rPr>
          <w:rFonts w:ascii="Arial" w:eastAsia="Times New Roman" w:hAnsi="Arial" w:cs="Times New Roman"/>
          <w:color w:val="000000" w:themeColor="text1"/>
          <w:sz w:val="18"/>
          <w:szCs w:val="20"/>
        </w:rPr>
        <w:t xml:space="preserve"> см. ст. 11.19 КоАП РФ.</w:t>
      </w:r>
    </w:p>
    <w:p w:rsidR="00F54E2F" w:rsidRPr="00E21313" w:rsidRDefault="00FE0A94" w:rsidP="00B632CF">
      <w:pPr>
        <w:ind w:left="567" w:hanging="567"/>
        <w:rPr>
          <w:rFonts w:ascii="Arial" w:eastAsia="Times New Roman" w:hAnsi="Arial" w:cs="Times New Roman"/>
          <w:color w:val="000000" w:themeColor="text1"/>
          <w:sz w:val="18"/>
          <w:szCs w:val="20"/>
        </w:rPr>
      </w:pPr>
      <w:r>
        <w:rPr>
          <w:rFonts w:ascii="Arial" w:eastAsia="Times New Roman" w:hAnsi="Arial" w:cs="Times New Roman"/>
          <w:color w:val="000000" w:themeColor="text1"/>
          <w:sz w:val="18"/>
          <w:szCs w:val="20"/>
        </w:rPr>
        <w:pict>
          <v:rect id="_x0000_i1026" style="width:0;height:.9pt" o:hralign="center" o:hrstd="t" o:hrnoshade="t" o:hr="t" fillcolor="black" stroked="f"/>
        </w:pict>
      </w:r>
    </w:p>
    <w:p w:rsidR="00F54E2F" w:rsidRPr="00E21313" w:rsidRDefault="00B632CF" w:rsidP="00B632CF">
      <w:pPr>
        <w:ind w:left="567" w:hanging="567"/>
        <w:jc w:val="both"/>
        <w:rPr>
          <w:rFonts w:ascii="Arial" w:eastAsia="Times New Roman" w:hAnsi="Arial" w:cs="Times New Roman"/>
          <w:color w:val="000000" w:themeColor="text1"/>
          <w:sz w:val="18"/>
          <w:szCs w:val="20"/>
        </w:rPr>
      </w:pPr>
      <w:r w:rsidRPr="00E21313">
        <w:rPr>
          <w:rFonts w:ascii="Arial" w:eastAsia="Times New Roman" w:hAnsi="Arial" w:cs="Times New Roman"/>
          <w:color w:val="000000" w:themeColor="text1"/>
          <w:sz w:val="18"/>
          <w:szCs w:val="20"/>
        </w:rPr>
        <w:t>88.</w:t>
      </w:r>
      <w:r w:rsidRPr="00E21313">
        <w:rPr>
          <w:rFonts w:ascii="Arial" w:eastAsia="Times New Roman" w:hAnsi="Arial" w:cs="Times New Roman"/>
          <w:color w:val="000000" w:themeColor="text1"/>
          <w:sz w:val="18"/>
          <w:szCs w:val="20"/>
        </w:rPr>
        <w:tab/>
      </w:r>
      <w:proofErr w:type="gramStart"/>
      <w:r w:rsidR="00F54E2F" w:rsidRPr="00E21313">
        <w:rPr>
          <w:rFonts w:ascii="Arial" w:eastAsia="Times New Roman" w:hAnsi="Arial" w:cs="Times New Roman"/>
          <w:color w:val="000000" w:themeColor="text1"/>
          <w:sz w:val="18"/>
          <w:szCs w:val="20"/>
        </w:rPr>
        <w:t>Оплата стоимости проезда, перевозки багажа и провоза ручной клади, предусмотренных пунктами 84 и 87 настоящих Правил, не освобождает от уплаты штрафов за безбилетный проезд, перевозку багажа без оплаты и провоз ручной клади сверх установленной нормы бесплатного провоза, установленных Кодексом Российской Федерации об административных правонарушениях и законами субъектов Российской Федерации.</w:t>
      </w:r>
      <w:proofErr w:type="gramEnd"/>
    </w:p>
    <w:sectPr w:rsidR="00F54E2F" w:rsidRPr="00E21313" w:rsidSect="00E21313">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2F"/>
    <w:rsid w:val="001C67E5"/>
    <w:rsid w:val="0030363B"/>
    <w:rsid w:val="00631D53"/>
    <w:rsid w:val="00641663"/>
    <w:rsid w:val="00834AD4"/>
    <w:rsid w:val="008A49A6"/>
    <w:rsid w:val="008F75F0"/>
    <w:rsid w:val="00945C33"/>
    <w:rsid w:val="00A14537"/>
    <w:rsid w:val="00AE76F8"/>
    <w:rsid w:val="00B632CF"/>
    <w:rsid w:val="00C32CAD"/>
    <w:rsid w:val="00E0311F"/>
    <w:rsid w:val="00E21313"/>
    <w:rsid w:val="00EE1FF4"/>
    <w:rsid w:val="00EF0C06"/>
    <w:rsid w:val="00F54E2F"/>
    <w:rsid w:val="00FE0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663"/>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6416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4166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641663"/>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66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4166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41663"/>
    <w:rPr>
      <w:rFonts w:ascii="Arial" w:eastAsia="Times New Roman" w:hAnsi="Arial" w:cs="Arial"/>
      <w:b/>
      <w:bCs/>
      <w:sz w:val="26"/>
      <w:szCs w:val="26"/>
      <w:lang w:eastAsia="ru-RU"/>
    </w:rPr>
  </w:style>
  <w:style w:type="character" w:styleId="a3">
    <w:name w:val="Strong"/>
    <w:basedOn w:val="a0"/>
    <w:qFormat/>
    <w:rsid w:val="00641663"/>
    <w:rPr>
      <w:b/>
      <w:bCs/>
    </w:rPr>
  </w:style>
  <w:style w:type="character" w:styleId="a4">
    <w:name w:val="Emphasis"/>
    <w:basedOn w:val="a0"/>
    <w:uiPriority w:val="20"/>
    <w:qFormat/>
    <w:rsid w:val="00641663"/>
    <w:rPr>
      <w:i/>
      <w:iCs/>
    </w:rPr>
  </w:style>
  <w:style w:type="paragraph" w:styleId="a5">
    <w:name w:val="No Spacing"/>
    <w:link w:val="a6"/>
    <w:uiPriority w:val="1"/>
    <w:qFormat/>
    <w:rsid w:val="00641663"/>
    <w:pPr>
      <w:spacing w:after="0" w:line="240" w:lineRule="auto"/>
    </w:pPr>
    <w:rPr>
      <w:rFonts w:ascii="Times New Roman" w:eastAsia="Times New Roman" w:hAnsi="Times New Roman" w:cs="Times New Roman"/>
      <w:color w:val="17365D"/>
      <w:sz w:val="24"/>
      <w:szCs w:val="24"/>
      <w:lang w:eastAsia="ru-RU"/>
    </w:rPr>
  </w:style>
  <w:style w:type="character" w:customStyle="1" w:styleId="a6">
    <w:name w:val="Без интервала Знак"/>
    <w:basedOn w:val="a0"/>
    <w:link w:val="a5"/>
    <w:uiPriority w:val="1"/>
    <w:rsid w:val="00641663"/>
    <w:rPr>
      <w:rFonts w:ascii="Times New Roman" w:eastAsia="Times New Roman" w:hAnsi="Times New Roman" w:cs="Times New Roman"/>
      <w:color w:val="17365D"/>
      <w:sz w:val="24"/>
      <w:szCs w:val="24"/>
      <w:lang w:eastAsia="ru-RU"/>
    </w:rPr>
  </w:style>
  <w:style w:type="paragraph" w:styleId="a7">
    <w:name w:val="List Paragraph"/>
    <w:basedOn w:val="a"/>
    <w:uiPriority w:val="34"/>
    <w:qFormat/>
    <w:rsid w:val="00641663"/>
    <w:pPr>
      <w:ind w:left="720"/>
      <w:contextualSpacing/>
    </w:pPr>
    <w:rPr>
      <w:rFonts w:eastAsia="Times New Roman" w:cs="Times New Roman"/>
    </w:rPr>
  </w:style>
  <w:style w:type="character" w:customStyle="1" w:styleId="HTML">
    <w:name w:val="Стандартный HTML Знак"/>
    <w:basedOn w:val="a0"/>
    <w:link w:val="HTML0"/>
    <w:uiPriority w:val="99"/>
    <w:semiHidden/>
    <w:rsid w:val="00F54E2F"/>
    <w:rPr>
      <w:rFonts w:ascii="Courier New" w:eastAsia="Times New Roman" w:hAnsi="Courier New" w:cs="Courier New"/>
      <w:color w:val="auto"/>
      <w:sz w:val="20"/>
      <w:szCs w:val="20"/>
      <w:lang w:eastAsia="ru-RU"/>
    </w:rPr>
  </w:style>
  <w:style w:type="paragraph" w:styleId="HTML0">
    <w:name w:val="HTML Preformatted"/>
    <w:basedOn w:val="a"/>
    <w:link w:val="HTML"/>
    <w:uiPriority w:val="99"/>
    <w:semiHidden/>
    <w:unhideWhenUsed/>
    <w:rsid w:val="00F5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663"/>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6416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4166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641663"/>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66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4166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41663"/>
    <w:rPr>
      <w:rFonts w:ascii="Arial" w:eastAsia="Times New Roman" w:hAnsi="Arial" w:cs="Arial"/>
      <w:b/>
      <w:bCs/>
      <w:sz w:val="26"/>
      <w:szCs w:val="26"/>
      <w:lang w:eastAsia="ru-RU"/>
    </w:rPr>
  </w:style>
  <w:style w:type="character" w:styleId="a3">
    <w:name w:val="Strong"/>
    <w:basedOn w:val="a0"/>
    <w:qFormat/>
    <w:rsid w:val="00641663"/>
    <w:rPr>
      <w:b/>
      <w:bCs/>
    </w:rPr>
  </w:style>
  <w:style w:type="character" w:styleId="a4">
    <w:name w:val="Emphasis"/>
    <w:basedOn w:val="a0"/>
    <w:uiPriority w:val="20"/>
    <w:qFormat/>
    <w:rsid w:val="00641663"/>
    <w:rPr>
      <w:i/>
      <w:iCs/>
    </w:rPr>
  </w:style>
  <w:style w:type="paragraph" w:styleId="a5">
    <w:name w:val="No Spacing"/>
    <w:link w:val="a6"/>
    <w:uiPriority w:val="1"/>
    <w:qFormat/>
    <w:rsid w:val="00641663"/>
    <w:pPr>
      <w:spacing w:after="0" w:line="240" w:lineRule="auto"/>
    </w:pPr>
    <w:rPr>
      <w:rFonts w:ascii="Times New Roman" w:eastAsia="Times New Roman" w:hAnsi="Times New Roman" w:cs="Times New Roman"/>
      <w:color w:val="17365D"/>
      <w:sz w:val="24"/>
      <w:szCs w:val="24"/>
      <w:lang w:eastAsia="ru-RU"/>
    </w:rPr>
  </w:style>
  <w:style w:type="character" w:customStyle="1" w:styleId="a6">
    <w:name w:val="Без интервала Знак"/>
    <w:basedOn w:val="a0"/>
    <w:link w:val="a5"/>
    <w:uiPriority w:val="1"/>
    <w:rsid w:val="00641663"/>
    <w:rPr>
      <w:rFonts w:ascii="Times New Roman" w:eastAsia="Times New Roman" w:hAnsi="Times New Roman" w:cs="Times New Roman"/>
      <w:color w:val="17365D"/>
      <w:sz w:val="24"/>
      <w:szCs w:val="24"/>
      <w:lang w:eastAsia="ru-RU"/>
    </w:rPr>
  </w:style>
  <w:style w:type="paragraph" w:styleId="a7">
    <w:name w:val="List Paragraph"/>
    <w:basedOn w:val="a"/>
    <w:uiPriority w:val="34"/>
    <w:qFormat/>
    <w:rsid w:val="00641663"/>
    <w:pPr>
      <w:ind w:left="720"/>
      <w:contextualSpacing/>
    </w:pPr>
    <w:rPr>
      <w:rFonts w:eastAsia="Times New Roman" w:cs="Times New Roman"/>
    </w:rPr>
  </w:style>
  <w:style w:type="character" w:customStyle="1" w:styleId="HTML">
    <w:name w:val="Стандартный HTML Знак"/>
    <w:basedOn w:val="a0"/>
    <w:link w:val="HTML0"/>
    <w:uiPriority w:val="99"/>
    <w:semiHidden/>
    <w:rsid w:val="00F54E2F"/>
    <w:rPr>
      <w:rFonts w:ascii="Courier New" w:eastAsia="Times New Roman" w:hAnsi="Courier New" w:cs="Courier New"/>
      <w:color w:val="auto"/>
      <w:sz w:val="20"/>
      <w:szCs w:val="20"/>
      <w:lang w:eastAsia="ru-RU"/>
    </w:rPr>
  </w:style>
  <w:style w:type="paragraph" w:styleId="HTML0">
    <w:name w:val="HTML Preformatted"/>
    <w:basedOn w:val="a"/>
    <w:link w:val="HTML"/>
    <w:uiPriority w:val="99"/>
    <w:semiHidden/>
    <w:unhideWhenUsed/>
    <w:rsid w:val="00F5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48613">
      <w:bodyDiv w:val="1"/>
      <w:marLeft w:val="0"/>
      <w:marRight w:val="0"/>
      <w:marTop w:val="0"/>
      <w:marBottom w:val="0"/>
      <w:divBdr>
        <w:top w:val="none" w:sz="0" w:space="0" w:color="auto"/>
        <w:left w:val="none" w:sz="0" w:space="0" w:color="auto"/>
        <w:bottom w:val="none" w:sz="0" w:space="0" w:color="auto"/>
        <w:right w:val="none" w:sz="0" w:space="0" w:color="auto"/>
      </w:divBdr>
      <w:divsChild>
        <w:div w:id="333264081">
          <w:marLeft w:val="0"/>
          <w:marRight w:val="0"/>
          <w:marTop w:val="0"/>
          <w:marBottom w:val="0"/>
          <w:divBdr>
            <w:top w:val="none" w:sz="0" w:space="0" w:color="auto"/>
            <w:left w:val="none" w:sz="0" w:space="0" w:color="auto"/>
            <w:bottom w:val="none" w:sz="0" w:space="0" w:color="auto"/>
            <w:right w:val="none" w:sz="0" w:space="0" w:color="auto"/>
          </w:divBdr>
          <w:divsChild>
            <w:div w:id="1501653534">
              <w:marLeft w:val="0"/>
              <w:marRight w:val="0"/>
              <w:marTop w:val="0"/>
              <w:marBottom w:val="0"/>
              <w:divBdr>
                <w:top w:val="none" w:sz="0" w:space="0" w:color="auto"/>
                <w:left w:val="none" w:sz="0" w:space="0" w:color="auto"/>
                <w:bottom w:val="none" w:sz="0" w:space="0" w:color="auto"/>
                <w:right w:val="none" w:sz="0" w:space="0" w:color="auto"/>
              </w:divBdr>
            </w:div>
            <w:div w:id="449474706">
              <w:marLeft w:val="0"/>
              <w:marRight w:val="0"/>
              <w:marTop w:val="0"/>
              <w:marBottom w:val="0"/>
              <w:divBdr>
                <w:top w:val="none" w:sz="0" w:space="0" w:color="auto"/>
                <w:left w:val="none" w:sz="0" w:space="0" w:color="auto"/>
                <w:bottom w:val="none" w:sz="0" w:space="0" w:color="auto"/>
                <w:right w:val="none" w:sz="0" w:space="0" w:color="auto"/>
              </w:divBdr>
            </w:div>
            <w:div w:id="741369690">
              <w:marLeft w:val="0"/>
              <w:marRight w:val="0"/>
              <w:marTop w:val="0"/>
              <w:marBottom w:val="0"/>
              <w:divBdr>
                <w:top w:val="none" w:sz="0" w:space="0" w:color="auto"/>
                <w:left w:val="none" w:sz="0" w:space="0" w:color="auto"/>
                <w:bottom w:val="none" w:sz="0" w:space="0" w:color="auto"/>
                <w:right w:val="none" w:sz="0" w:space="0" w:color="auto"/>
              </w:divBdr>
            </w:div>
            <w:div w:id="13504853">
              <w:marLeft w:val="0"/>
              <w:marRight w:val="0"/>
              <w:marTop w:val="0"/>
              <w:marBottom w:val="0"/>
              <w:divBdr>
                <w:top w:val="none" w:sz="0" w:space="0" w:color="auto"/>
                <w:left w:val="none" w:sz="0" w:space="0" w:color="auto"/>
                <w:bottom w:val="none" w:sz="0" w:space="0" w:color="auto"/>
                <w:right w:val="none" w:sz="0" w:space="0" w:color="auto"/>
              </w:divBdr>
            </w:div>
            <w:div w:id="84427469">
              <w:marLeft w:val="0"/>
              <w:marRight w:val="0"/>
              <w:marTop w:val="0"/>
              <w:marBottom w:val="0"/>
              <w:divBdr>
                <w:top w:val="none" w:sz="0" w:space="0" w:color="auto"/>
                <w:left w:val="none" w:sz="0" w:space="0" w:color="auto"/>
                <w:bottom w:val="none" w:sz="0" w:space="0" w:color="auto"/>
                <w:right w:val="none" w:sz="0" w:space="0" w:color="auto"/>
              </w:divBdr>
            </w:div>
            <w:div w:id="1007361898">
              <w:marLeft w:val="0"/>
              <w:marRight w:val="0"/>
              <w:marTop w:val="0"/>
              <w:marBottom w:val="0"/>
              <w:divBdr>
                <w:top w:val="none" w:sz="0" w:space="0" w:color="auto"/>
                <w:left w:val="none" w:sz="0" w:space="0" w:color="auto"/>
                <w:bottom w:val="none" w:sz="0" w:space="0" w:color="auto"/>
                <w:right w:val="none" w:sz="0" w:space="0" w:color="auto"/>
              </w:divBdr>
            </w:div>
            <w:div w:id="956255758">
              <w:marLeft w:val="0"/>
              <w:marRight w:val="0"/>
              <w:marTop w:val="0"/>
              <w:marBottom w:val="0"/>
              <w:divBdr>
                <w:top w:val="none" w:sz="0" w:space="0" w:color="auto"/>
                <w:left w:val="none" w:sz="0" w:space="0" w:color="auto"/>
                <w:bottom w:val="none" w:sz="0" w:space="0" w:color="auto"/>
                <w:right w:val="none" w:sz="0" w:space="0" w:color="auto"/>
              </w:divBdr>
            </w:div>
          </w:divsChild>
        </w:div>
        <w:div w:id="1884898225">
          <w:marLeft w:val="0"/>
          <w:marRight w:val="0"/>
          <w:marTop w:val="0"/>
          <w:marBottom w:val="0"/>
          <w:divBdr>
            <w:top w:val="none" w:sz="0" w:space="0" w:color="auto"/>
            <w:left w:val="none" w:sz="0" w:space="0" w:color="auto"/>
            <w:bottom w:val="none" w:sz="0" w:space="0" w:color="auto"/>
            <w:right w:val="none" w:sz="0" w:space="0" w:color="auto"/>
          </w:divBdr>
          <w:divsChild>
            <w:div w:id="1012998412">
              <w:marLeft w:val="0"/>
              <w:marRight w:val="0"/>
              <w:marTop w:val="0"/>
              <w:marBottom w:val="0"/>
              <w:divBdr>
                <w:top w:val="none" w:sz="0" w:space="0" w:color="auto"/>
                <w:left w:val="none" w:sz="0" w:space="0" w:color="auto"/>
                <w:bottom w:val="none" w:sz="0" w:space="0" w:color="auto"/>
                <w:right w:val="none" w:sz="0" w:space="0" w:color="auto"/>
              </w:divBdr>
            </w:div>
            <w:div w:id="1583249713">
              <w:marLeft w:val="0"/>
              <w:marRight w:val="0"/>
              <w:marTop w:val="0"/>
              <w:marBottom w:val="0"/>
              <w:divBdr>
                <w:top w:val="none" w:sz="0" w:space="0" w:color="auto"/>
                <w:left w:val="none" w:sz="0" w:space="0" w:color="auto"/>
                <w:bottom w:val="none" w:sz="0" w:space="0" w:color="auto"/>
                <w:right w:val="none" w:sz="0" w:space="0" w:color="auto"/>
              </w:divBdr>
            </w:div>
            <w:div w:id="1869873528">
              <w:marLeft w:val="0"/>
              <w:marRight w:val="0"/>
              <w:marTop w:val="0"/>
              <w:marBottom w:val="0"/>
              <w:divBdr>
                <w:top w:val="none" w:sz="0" w:space="0" w:color="auto"/>
                <w:left w:val="none" w:sz="0" w:space="0" w:color="auto"/>
                <w:bottom w:val="none" w:sz="0" w:space="0" w:color="auto"/>
                <w:right w:val="none" w:sz="0" w:space="0" w:color="auto"/>
              </w:divBdr>
            </w:div>
            <w:div w:id="1527794397">
              <w:marLeft w:val="0"/>
              <w:marRight w:val="0"/>
              <w:marTop w:val="0"/>
              <w:marBottom w:val="0"/>
              <w:divBdr>
                <w:top w:val="none" w:sz="0" w:space="0" w:color="auto"/>
                <w:left w:val="none" w:sz="0" w:space="0" w:color="auto"/>
                <w:bottom w:val="none" w:sz="0" w:space="0" w:color="auto"/>
                <w:right w:val="none" w:sz="0" w:space="0" w:color="auto"/>
              </w:divBdr>
            </w:div>
            <w:div w:id="714042900">
              <w:marLeft w:val="0"/>
              <w:marRight w:val="0"/>
              <w:marTop w:val="0"/>
              <w:marBottom w:val="0"/>
              <w:divBdr>
                <w:top w:val="none" w:sz="0" w:space="0" w:color="auto"/>
                <w:left w:val="none" w:sz="0" w:space="0" w:color="auto"/>
                <w:bottom w:val="none" w:sz="0" w:space="0" w:color="auto"/>
                <w:right w:val="none" w:sz="0" w:space="0" w:color="auto"/>
              </w:divBdr>
            </w:div>
            <w:div w:id="406265162">
              <w:marLeft w:val="0"/>
              <w:marRight w:val="0"/>
              <w:marTop w:val="0"/>
              <w:marBottom w:val="0"/>
              <w:divBdr>
                <w:top w:val="none" w:sz="0" w:space="0" w:color="auto"/>
                <w:left w:val="none" w:sz="0" w:space="0" w:color="auto"/>
                <w:bottom w:val="none" w:sz="0" w:space="0" w:color="auto"/>
                <w:right w:val="none" w:sz="0" w:space="0" w:color="auto"/>
              </w:divBdr>
            </w:div>
            <w:div w:id="1133136013">
              <w:marLeft w:val="0"/>
              <w:marRight w:val="0"/>
              <w:marTop w:val="0"/>
              <w:marBottom w:val="0"/>
              <w:divBdr>
                <w:top w:val="none" w:sz="0" w:space="0" w:color="auto"/>
                <w:left w:val="none" w:sz="0" w:space="0" w:color="auto"/>
                <w:bottom w:val="none" w:sz="0" w:space="0" w:color="auto"/>
                <w:right w:val="none" w:sz="0" w:space="0" w:color="auto"/>
              </w:divBdr>
            </w:div>
            <w:div w:id="1717074179">
              <w:marLeft w:val="0"/>
              <w:marRight w:val="0"/>
              <w:marTop w:val="0"/>
              <w:marBottom w:val="0"/>
              <w:divBdr>
                <w:top w:val="none" w:sz="0" w:space="0" w:color="auto"/>
                <w:left w:val="none" w:sz="0" w:space="0" w:color="auto"/>
                <w:bottom w:val="none" w:sz="0" w:space="0" w:color="auto"/>
                <w:right w:val="none" w:sz="0" w:space="0" w:color="auto"/>
              </w:divBdr>
            </w:div>
            <w:div w:id="548807413">
              <w:marLeft w:val="0"/>
              <w:marRight w:val="0"/>
              <w:marTop w:val="0"/>
              <w:marBottom w:val="0"/>
              <w:divBdr>
                <w:top w:val="none" w:sz="0" w:space="0" w:color="auto"/>
                <w:left w:val="none" w:sz="0" w:space="0" w:color="auto"/>
                <w:bottom w:val="none" w:sz="0" w:space="0" w:color="auto"/>
                <w:right w:val="none" w:sz="0" w:space="0" w:color="auto"/>
              </w:divBdr>
            </w:div>
            <w:div w:id="374698485">
              <w:marLeft w:val="0"/>
              <w:marRight w:val="0"/>
              <w:marTop w:val="0"/>
              <w:marBottom w:val="0"/>
              <w:divBdr>
                <w:top w:val="none" w:sz="0" w:space="0" w:color="auto"/>
                <w:left w:val="none" w:sz="0" w:space="0" w:color="auto"/>
                <w:bottom w:val="none" w:sz="0" w:space="0" w:color="auto"/>
                <w:right w:val="none" w:sz="0" w:space="0" w:color="auto"/>
              </w:divBdr>
            </w:div>
            <w:div w:id="1747142077">
              <w:marLeft w:val="0"/>
              <w:marRight w:val="0"/>
              <w:marTop w:val="0"/>
              <w:marBottom w:val="0"/>
              <w:divBdr>
                <w:top w:val="none" w:sz="0" w:space="0" w:color="auto"/>
                <w:left w:val="none" w:sz="0" w:space="0" w:color="auto"/>
                <w:bottom w:val="none" w:sz="0" w:space="0" w:color="auto"/>
                <w:right w:val="none" w:sz="0" w:space="0" w:color="auto"/>
              </w:divBdr>
            </w:div>
            <w:div w:id="255288856">
              <w:marLeft w:val="0"/>
              <w:marRight w:val="0"/>
              <w:marTop w:val="0"/>
              <w:marBottom w:val="0"/>
              <w:divBdr>
                <w:top w:val="none" w:sz="0" w:space="0" w:color="auto"/>
                <w:left w:val="none" w:sz="0" w:space="0" w:color="auto"/>
                <w:bottom w:val="none" w:sz="0" w:space="0" w:color="auto"/>
                <w:right w:val="none" w:sz="0" w:space="0" w:color="auto"/>
              </w:divBdr>
            </w:div>
            <w:div w:id="1254699960">
              <w:marLeft w:val="0"/>
              <w:marRight w:val="0"/>
              <w:marTop w:val="0"/>
              <w:marBottom w:val="0"/>
              <w:divBdr>
                <w:top w:val="none" w:sz="0" w:space="0" w:color="auto"/>
                <w:left w:val="none" w:sz="0" w:space="0" w:color="auto"/>
                <w:bottom w:val="none" w:sz="0" w:space="0" w:color="auto"/>
                <w:right w:val="none" w:sz="0" w:space="0" w:color="auto"/>
              </w:divBdr>
            </w:div>
            <w:div w:id="775904814">
              <w:marLeft w:val="0"/>
              <w:marRight w:val="0"/>
              <w:marTop w:val="0"/>
              <w:marBottom w:val="0"/>
              <w:divBdr>
                <w:top w:val="none" w:sz="0" w:space="0" w:color="auto"/>
                <w:left w:val="none" w:sz="0" w:space="0" w:color="auto"/>
                <w:bottom w:val="none" w:sz="0" w:space="0" w:color="auto"/>
                <w:right w:val="none" w:sz="0" w:space="0" w:color="auto"/>
              </w:divBdr>
            </w:div>
            <w:div w:id="1026835248">
              <w:marLeft w:val="0"/>
              <w:marRight w:val="0"/>
              <w:marTop w:val="0"/>
              <w:marBottom w:val="0"/>
              <w:divBdr>
                <w:top w:val="none" w:sz="0" w:space="0" w:color="auto"/>
                <w:left w:val="none" w:sz="0" w:space="0" w:color="auto"/>
                <w:bottom w:val="none" w:sz="0" w:space="0" w:color="auto"/>
                <w:right w:val="none" w:sz="0" w:space="0" w:color="auto"/>
              </w:divBdr>
            </w:div>
            <w:div w:id="556360822">
              <w:marLeft w:val="0"/>
              <w:marRight w:val="0"/>
              <w:marTop w:val="0"/>
              <w:marBottom w:val="0"/>
              <w:divBdr>
                <w:top w:val="none" w:sz="0" w:space="0" w:color="auto"/>
                <w:left w:val="none" w:sz="0" w:space="0" w:color="auto"/>
                <w:bottom w:val="none" w:sz="0" w:space="0" w:color="auto"/>
                <w:right w:val="none" w:sz="0" w:space="0" w:color="auto"/>
              </w:divBdr>
            </w:div>
            <w:div w:id="922296130">
              <w:marLeft w:val="0"/>
              <w:marRight w:val="0"/>
              <w:marTop w:val="0"/>
              <w:marBottom w:val="0"/>
              <w:divBdr>
                <w:top w:val="none" w:sz="0" w:space="0" w:color="auto"/>
                <w:left w:val="none" w:sz="0" w:space="0" w:color="auto"/>
                <w:bottom w:val="none" w:sz="0" w:space="0" w:color="auto"/>
                <w:right w:val="none" w:sz="0" w:space="0" w:color="auto"/>
              </w:divBdr>
            </w:div>
            <w:div w:id="1091856820">
              <w:marLeft w:val="0"/>
              <w:marRight w:val="0"/>
              <w:marTop w:val="0"/>
              <w:marBottom w:val="0"/>
              <w:divBdr>
                <w:top w:val="none" w:sz="0" w:space="0" w:color="auto"/>
                <w:left w:val="none" w:sz="0" w:space="0" w:color="auto"/>
                <w:bottom w:val="none" w:sz="0" w:space="0" w:color="auto"/>
                <w:right w:val="none" w:sz="0" w:space="0" w:color="auto"/>
              </w:divBdr>
            </w:div>
            <w:div w:id="1213229452">
              <w:marLeft w:val="0"/>
              <w:marRight w:val="0"/>
              <w:marTop w:val="0"/>
              <w:marBottom w:val="0"/>
              <w:divBdr>
                <w:top w:val="none" w:sz="0" w:space="0" w:color="auto"/>
                <w:left w:val="none" w:sz="0" w:space="0" w:color="auto"/>
                <w:bottom w:val="none" w:sz="0" w:space="0" w:color="auto"/>
                <w:right w:val="none" w:sz="0" w:space="0" w:color="auto"/>
              </w:divBdr>
            </w:div>
            <w:div w:id="1155339507">
              <w:marLeft w:val="0"/>
              <w:marRight w:val="0"/>
              <w:marTop w:val="0"/>
              <w:marBottom w:val="0"/>
              <w:divBdr>
                <w:top w:val="none" w:sz="0" w:space="0" w:color="auto"/>
                <w:left w:val="none" w:sz="0" w:space="0" w:color="auto"/>
                <w:bottom w:val="none" w:sz="0" w:space="0" w:color="auto"/>
                <w:right w:val="none" w:sz="0" w:space="0" w:color="auto"/>
              </w:divBdr>
            </w:div>
            <w:div w:id="1307128327">
              <w:marLeft w:val="0"/>
              <w:marRight w:val="0"/>
              <w:marTop w:val="0"/>
              <w:marBottom w:val="0"/>
              <w:divBdr>
                <w:top w:val="none" w:sz="0" w:space="0" w:color="auto"/>
                <w:left w:val="none" w:sz="0" w:space="0" w:color="auto"/>
                <w:bottom w:val="none" w:sz="0" w:space="0" w:color="auto"/>
                <w:right w:val="none" w:sz="0" w:space="0" w:color="auto"/>
              </w:divBdr>
            </w:div>
            <w:div w:id="1102413581">
              <w:marLeft w:val="0"/>
              <w:marRight w:val="0"/>
              <w:marTop w:val="0"/>
              <w:marBottom w:val="0"/>
              <w:divBdr>
                <w:top w:val="none" w:sz="0" w:space="0" w:color="auto"/>
                <w:left w:val="none" w:sz="0" w:space="0" w:color="auto"/>
                <w:bottom w:val="none" w:sz="0" w:space="0" w:color="auto"/>
                <w:right w:val="none" w:sz="0" w:space="0" w:color="auto"/>
              </w:divBdr>
            </w:div>
            <w:div w:id="879440649">
              <w:marLeft w:val="0"/>
              <w:marRight w:val="0"/>
              <w:marTop w:val="0"/>
              <w:marBottom w:val="0"/>
              <w:divBdr>
                <w:top w:val="none" w:sz="0" w:space="0" w:color="auto"/>
                <w:left w:val="none" w:sz="0" w:space="0" w:color="auto"/>
                <w:bottom w:val="none" w:sz="0" w:space="0" w:color="auto"/>
                <w:right w:val="none" w:sz="0" w:space="0" w:color="auto"/>
              </w:divBdr>
            </w:div>
            <w:div w:id="1872306644">
              <w:marLeft w:val="0"/>
              <w:marRight w:val="0"/>
              <w:marTop w:val="0"/>
              <w:marBottom w:val="0"/>
              <w:divBdr>
                <w:top w:val="none" w:sz="0" w:space="0" w:color="auto"/>
                <w:left w:val="none" w:sz="0" w:space="0" w:color="auto"/>
                <w:bottom w:val="none" w:sz="0" w:space="0" w:color="auto"/>
                <w:right w:val="none" w:sz="0" w:space="0" w:color="auto"/>
              </w:divBdr>
            </w:div>
            <w:div w:id="1105538477">
              <w:marLeft w:val="0"/>
              <w:marRight w:val="0"/>
              <w:marTop w:val="0"/>
              <w:marBottom w:val="0"/>
              <w:divBdr>
                <w:top w:val="none" w:sz="0" w:space="0" w:color="auto"/>
                <w:left w:val="none" w:sz="0" w:space="0" w:color="auto"/>
                <w:bottom w:val="none" w:sz="0" w:space="0" w:color="auto"/>
                <w:right w:val="none" w:sz="0" w:space="0" w:color="auto"/>
              </w:divBdr>
            </w:div>
            <w:div w:id="1462918427">
              <w:marLeft w:val="0"/>
              <w:marRight w:val="0"/>
              <w:marTop w:val="0"/>
              <w:marBottom w:val="0"/>
              <w:divBdr>
                <w:top w:val="none" w:sz="0" w:space="0" w:color="auto"/>
                <w:left w:val="none" w:sz="0" w:space="0" w:color="auto"/>
                <w:bottom w:val="none" w:sz="0" w:space="0" w:color="auto"/>
                <w:right w:val="none" w:sz="0" w:space="0" w:color="auto"/>
              </w:divBdr>
            </w:div>
            <w:div w:id="144593706">
              <w:marLeft w:val="0"/>
              <w:marRight w:val="0"/>
              <w:marTop w:val="0"/>
              <w:marBottom w:val="0"/>
              <w:divBdr>
                <w:top w:val="none" w:sz="0" w:space="0" w:color="auto"/>
                <w:left w:val="none" w:sz="0" w:space="0" w:color="auto"/>
                <w:bottom w:val="none" w:sz="0" w:space="0" w:color="auto"/>
                <w:right w:val="none" w:sz="0" w:space="0" w:color="auto"/>
              </w:divBdr>
            </w:div>
            <w:div w:id="186410441">
              <w:marLeft w:val="0"/>
              <w:marRight w:val="0"/>
              <w:marTop w:val="0"/>
              <w:marBottom w:val="0"/>
              <w:divBdr>
                <w:top w:val="none" w:sz="0" w:space="0" w:color="auto"/>
                <w:left w:val="none" w:sz="0" w:space="0" w:color="auto"/>
                <w:bottom w:val="none" w:sz="0" w:space="0" w:color="auto"/>
                <w:right w:val="none" w:sz="0" w:space="0" w:color="auto"/>
              </w:divBdr>
            </w:div>
            <w:div w:id="1923828446">
              <w:marLeft w:val="0"/>
              <w:marRight w:val="0"/>
              <w:marTop w:val="0"/>
              <w:marBottom w:val="0"/>
              <w:divBdr>
                <w:top w:val="none" w:sz="0" w:space="0" w:color="auto"/>
                <w:left w:val="none" w:sz="0" w:space="0" w:color="auto"/>
                <w:bottom w:val="none" w:sz="0" w:space="0" w:color="auto"/>
                <w:right w:val="none" w:sz="0" w:space="0" w:color="auto"/>
              </w:divBdr>
            </w:div>
            <w:div w:id="848715450">
              <w:marLeft w:val="0"/>
              <w:marRight w:val="0"/>
              <w:marTop w:val="0"/>
              <w:marBottom w:val="0"/>
              <w:divBdr>
                <w:top w:val="none" w:sz="0" w:space="0" w:color="auto"/>
                <w:left w:val="none" w:sz="0" w:space="0" w:color="auto"/>
                <w:bottom w:val="none" w:sz="0" w:space="0" w:color="auto"/>
                <w:right w:val="none" w:sz="0" w:space="0" w:color="auto"/>
              </w:divBdr>
            </w:div>
            <w:div w:id="924191869">
              <w:marLeft w:val="0"/>
              <w:marRight w:val="0"/>
              <w:marTop w:val="0"/>
              <w:marBottom w:val="0"/>
              <w:divBdr>
                <w:top w:val="none" w:sz="0" w:space="0" w:color="auto"/>
                <w:left w:val="none" w:sz="0" w:space="0" w:color="auto"/>
                <w:bottom w:val="none" w:sz="0" w:space="0" w:color="auto"/>
                <w:right w:val="none" w:sz="0" w:space="0" w:color="auto"/>
              </w:divBdr>
            </w:div>
            <w:div w:id="688340079">
              <w:marLeft w:val="0"/>
              <w:marRight w:val="0"/>
              <w:marTop w:val="0"/>
              <w:marBottom w:val="0"/>
              <w:divBdr>
                <w:top w:val="none" w:sz="0" w:space="0" w:color="auto"/>
                <w:left w:val="none" w:sz="0" w:space="0" w:color="auto"/>
                <w:bottom w:val="none" w:sz="0" w:space="0" w:color="auto"/>
                <w:right w:val="none" w:sz="0" w:space="0" w:color="auto"/>
              </w:divBdr>
            </w:div>
            <w:div w:id="2136869581">
              <w:marLeft w:val="0"/>
              <w:marRight w:val="0"/>
              <w:marTop w:val="0"/>
              <w:marBottom w:val="0"/>
              <w:divBdr>
                <w:top w:val="none" w:sz="0" w:space="0" w:color="auto"/>
                <w:left w:val="none" w:sz="0" w:space="0" w:color="auto"/>
                <w:bottom w:val="none" w:sz="0" w:space="0" w:color="auto"/>
                <w:right w:val="none" w:sz="0" w:space="0" w:color="auto"/>
              </w:divBdr>
            </w:div>
            <w:div w:id="1911380400">
              <w:marLeft w:val="0"/>
              <w:marRight w:val="0"/>
              <w:marTop w:val="0"/>
              <w:marBottom w:val="0"/>
              <w:divBdr>
                <w:top w:val="none" w:sz="0" w:space="0" w:color="auto"/>
                <w:left w:val="none" w:sz="0" w:space="0" w:color="auto"/>
                <w:bottom w:val="none" w:sz="0" w:space="0" w:color="auto"/>
                <w:right w:val="none" w:sz="0" w:space="0" w:color="auto"/>
              </w:divBdr>
            </w:div>
            <w:div w:id="1152596179">
              <w:marLeft w:val="0"/>
              <w:marRight w:val="0"/>
              <w:marTop w:val="0"/>
              <w:marBottom w:val="0"/>
              <w:divBdr>
                <w:top w:val="none" w:sz="0" w:space="0" w:color="auto"/>
                <w:left w:val="none" w:sz="0" w:space="0" w:color="auto"/>
                <w:bottom w:val="none" w:sz="0" w:space="0" w:color="auto"/>
                <w:right w:val="none" w:sz="0" w:space="0" w:color="auto"/>
              </w:divBdr>
            </w:div>
            <w:div w:id="114251807">
              <w:marLeft w:val="0"/>
              <w:marRight w:val="0"/>
              <w:marTop w:val="0"/>
              <w:marBottom w:val="0"/>
              <w:divBdr>
                <w:top w:val="none" w:sz="0" w:space="0" w:color="auto"/>
                <w:left w:val="none" w:sz="0" w:space="0" w:color="auto"/>
                <w:bottom w:val="none" w:sz="0" w:space="0" w:color="auto"/>
                <w:right w:val="none" w:sz="0" w:space="0" w:color="auto"/>
              </w:divBdr>
            </w:div>
            <w:div w:id="764347345">
              <w:marLeft w:val="0"/>
              <w:marRight w:val="0"/>
              <w:marTop w:val="0"/>
              <w:marBottom w:val="0"/>
              <w:divBdr>
                <w:top w:val="none" w:sz="0" w:space="0" w:color="auto"/>
                <w:left w:val="none" w:sz="0" w:space="0" w:color="auto"/>
                <w:bottom w:val="none" w:sz="0" w:space="0" w:color="auto"/>
                <w:right w:val="none" w:sz="0" w:space="0" w:color="auto"/>
              </w:divBdr>
            </w:div>
            <w:div w:id="1735735287">
              <w:marLeft w:val="0"/>
              <w:marRight w:val="0"/>
              <w:marTop w:val="0"/>
              <w:marBottom w:val="0"/>
              <w:divBdr>
                <w:top w:val="none" w:sz="0" w:space="0" w:color="auto"/>
                <w:left w:val="none" w:sz="0" w:space="0" w:color="auto"/>
                <w:bottom w:val="none" w:sz="0" w:space="0" w:color="auto"/>
                <w:right w:val="none" w:sz="0" w:space="0" w:color="auto"/>
              </w:divBdr>
            </w:div>
            <w:div w:id="105387678">
              <w:marLeft w:val="0"/>
              <w:marRight w:val="0"/>
              <w:marTop w:val="0"/>
              <w:marBottom w:val="0"/>
              <w:divBdr>
                <w:top w:val="none" w:sz="0" w:space="0" w:color="auto"/>
                <w:left w:val="none" w:sz="0" w:space="0" w:color="auto"/>
                <w:bottom w:val="none" w:sz="0" w:space="0" w:color="auto"/>
                <w:right w:val="none" w:sz="0" w:space="0" w:color="auto"/>
              </w:divBdr>
            </w:div>
            <w:div w:id="942539115">
              <w:marLeft w:val="0"/>
              <w:marRight w:val="0"/>
              <w:marTop w:val="0"/>
              <w:marBottom w:val="0"/>
              <w:divBdr>
                <w:top w:val="none" w:sz="0" w:space="0" w:color="auto"/>
                <w:left w:val="none" w:sz="0" w:space="0" w:color="auto"/>
                <w:bottom w:val="none" w:sz="0" w:space="0" w:color="auto"/>
                <w:right w:val="none" w:sz="0" w:space="0" w:color="auto"/>
              </w:divBdr>
            </w:div>
            <w:div w:id="1873036494">
              <w:marLeft w:val="0"/>
              <w:marRight w:val="0"/>
              <w:marTop w:val="0"/>
              <w:marBottom w:val="0"/>
              <w:divBdr>
                <w:top w:val="none" w:sz="0" w:space="0" w:color="auto"/>
                <w:left w:val="none" w:sz="0" w:space="0" w:color="auto"/>
                <w:bottom w:val="none" w:sz="0" w:space="0" w:color="auto"/>
                <w:right w:val="none" w:sz="0" w:space="0" w:color="auto"/>
              </w:divBdr>
            </w:div>
            <w:div w:id="701518572">
              <w:marLeft w:val="0"/>
              <w:marRight w:val="0"/>
              <w:marTop w:val="0"/>
              <w:marBottom w:val="0"/>
              <w:divBdr>
                <w:top w:val="none" w:sz="0" w:space="0" w:color="auto"/>
                <w:left w:val="none" w:sz="0" w:space="0" w:color="auto"/>
                <w:bottom w:val="none" w:sz="0" w:space="0" w:color="auto"/>
                <w:right w:val="none" w:sz="0" w:space="0" w:color="auto"/>
              </w:divBdr>
            </w:div>
            <w:div w:id="1157384740">
              <w:marLeft w:val="0"/>
              <w:marRight w:val="0"/>
              <w:marTop w:val="0"/>
              <w:marBottom w:val="0"/>
              <w:divBdr>
                <w:top w:val="none" w:sz="0" w:space="0" w:color="auto"/>
                <w:left w:val="none" w:sz="0" w:space="0" w:color="auto"/>
                <w:bottom w:val="none" w:sz="0" w:space="0" w:color="auto"/>
                <w:right w:val="none" w:sz="0" w:space="0" w:color="auto"/>
              </w:divBdr>
            </w:div>
            <w:div w:id="1729062315">
              <w:marLeft w:val="0"/>
              <w:marRight w:val="0"/>
              <w:marTop w:val="0"/>
              <w:marBottom w:val="0"/>
              <w:divBdr>
                <w:top w:val="none" w:sz="0" w:space="0" w:color="auto"/>
                <w:left w:val="none" w:sz="0" w:space="0" w:color="auto"/>
                <w:bottom w:val="none" w:sz="0" w:space="0" w:color="auto"/>
                <w:right w:val="none" w:sz="0" w:space="0" w:color="auto"/>
              </w:divBdr>
            </w:div>
            <w:div w:id="2110465149">
              <w:marLeft w:val="0"/>
              <w:marRight w:val="0"/>
              <w:marTop w:val="0"/>
              <w:marBottom w:val="0"/>
              <w:divBdr>
                <w:top w:val="none" w:sz="0" w:space="0" w:color="auto"/>
                <w:left w:val="none" w:sz="0" w:space="0" w:color="auto"/>
                <w:bottom w:val="none" w:sz="0" w:space="0" w:color="auto"/>
                <w:right w:val="none" w:sz="0" w:space="0" w:color="auto"/>
              </w:divBdr>
            </w:div>
            <w:div w:id="1481923957">
              <w:marLeft w:val="0"/>
              <w:marRight w:val="0"/>
              <w:marTop w:val="0"/>
              <w:marBottom w:val="0"/>
              <w:divBdr>
                <w:top w:val="none" w:sz="0" w:space="0" w:color="auto"/>
                <w:left w:val="none" w:sz="0" w:space="0" w:color="auto"/>
                <w:bottom w:val="none" w:sz="0" w:space="0" w:color="auto"/>
                <w:right w:val="none" w:sz="0" w:space="0" w:color="auto"/>
              </w:divBdr>
            </w:div>
            <w:div w:id="2045444488">
              <w:marLeft w:val="0"/>
              <w:marRight w:val="0"/>
              <w:marTop w:val="0"/>
              <w:marBottom w:val="0"/>
              <w:divBdr>
                <w:top w:val="none" w:sz="0" w:space="0" w:color="auto"/>
                <w:left w:val="none" w:sz="0" w:space="0" w:color="auto"/>
                <w:bottom w:val="none" w:sz="0" w:space="0" w:color="auto"/>
                <w:right w:val="none" w:sz="0" w:space="0" w:color="auto"/>
              </w:divBdr>
            </w:div>
            <w:div w:id="933586717">
              <w:marLeft w:val="0"/>
              <w:marRight w:val="0"/>
              <w:marTop w:val="0"/>
              <w:marBottom w:val="0"/>
              <w:divBdr>
                <w:top w:val="none" w:sz="0" w:space="0" w:color="auto"/>
                <w:left w:val="none" w:sz="0" w:space="0" w:color="auto"/>
                <w:bottom w:val="none" w:sz="0" w:space="0" w:color="auto"/>
                <w:right w:val="none" w:sz="0" w:space="0" w:color="auto"/>
              </w:divBdr>
            </w:div>
            <w:div w:id="1772237271">
              <w:marLeft w:val="0"/>
              <w:marRight w:val="0"/>
              <w:marTop w:val="0"/>
              <w:marBottom w:val="0"/>
              <w:divBdr>
                <w:top w:val="none" w:sz="0" w:space="0" w:color="auto"/>
                <w:left w:val="none" w:sz="0" w:space="0" w:color="auto"/>
                <w:bottom w:val="none" w:sz="0" w:space="0" w:color="auto"/>
                <w:right w:val="none" w:sz="0" w:space="0" w:color="auto"/>
              </w:divBdr>
            </w:div>
            <w:div w:id="340855875">
              <w:marLeft w:val="0"/>
              <w:marRight w:val="0"/>
              <w:marTop w:val="0"/>
              <w:marBottom w:val="0"/>
              <w:divBdr>
                <w:top w:val="none" w:sz="0" w:space="0" w:color="auto"/>
                <w:left w:val="none" w:sz="0" w:space="0" w:color="auto"/>
                <w:bottom w:val="none" w:sz="0" w:space="0" w:color="auto"/>
                <w:right w:val="none" w:sz="0" w:space="0" w:color="auto"/>
              </w:divBdr>
            </w:div>
            <w:div w:id="1874347403">
              <w:marLeft w:val="0"/>
              <w:marRight w:val="0"/>
              <w:marTop w:val="0"/>
              <w:marBottom w:val="0"/>
              <w:divBdr>
                <w:top w:val="none" w:sz="0" w:space="0" w:color="auto"/>
                <w:left w:val="none" w:sz="0" w:space="0" w:color="auto"/>
                <w:bottom w:val="none" w:sz="0" w:space="0" w:color="auto"/>
                <w:right w:val="none" w:sz="0" w:space="0" w:color="auto"/>
              </w:divBdr>
            </w:div>
            <w:div w:id="1868371754">
              <w:marLeft w:val="0"/>
              <w:marRight w:val="0"/>
              <w:marTop w:val="0"/>
              <w:marBottom w:val="0"/>
              <w:divBdr>
                <w:top w:val="none" w:sz="0" w:space="0" w:color="auto"/>
                <w:left w:val="none" w:sz="0" w:space="0" w:color="auto"/>
                <w:bottom w:val="none" w:sz="0" w:space="0" w:color="auto"/>
                <w:right w:val="none" w:sz="0" w:space="0" w:color="auto"/>
              </w:divBdr>
            </w:div>
            <w:div w:id="1055157758">
              <w:marLeft w:val="0"/>
              <w:marRight w:val="0"/>
              <w:marTop w:val="0"/>
              <w:marBottom w:val="0"/>
              <w:divBdr>
                <w:top w:val="none" w:sz="0" w:space="0" w:color="auto"/>
                <w:left w:val="none" w:sz="0" w:space="0" w:color="auto"/>
                <w:bottom w:val="none" w:sz="0" w:space="0" w:color="auto"/>
                <w:right w:val="none" w:sz="0" w:space="0" w:color="auto"/>
              </w:divBdr>
            </w:div>
            <w:div w:id="1448160966">
              <w:marLeft w:val="0"/>
              <w:marRight w:val="0"/>
              <w:marTop w:val="0"/>
              <w:marBottom w:val="0"/>
              <w:divBdr>
                <w:top w:val="none" w:sz="0" w:space="0" w:color="auto"/>
                <w:left w:val="none" w:sz="0" w:space="0" w:color="auto"/>
                <w:bottom w:val="none" w:sz="0" w:space="0" w:color="auto"/>
                <w:right w:val="none" w:sz="0" w:space="0" w:color="auto"/>
              </w:divBdr>
            </w:div>
            <w:div w:id="56055043">
              <w:marLeft w:val="0"/>
              <w:marRight w:val="0"/>
              <w:marTop w:val="0"/>
              <w:marBottom w:val="0"/>
              <w:divBdr>
                <w:top w:val="none" w:sz="0" w:space="0" w:color="auto"/>
                <w:left w:val="none" w:sz="0" w:space="0" w:color="auto"/>
                <w:bottom w:val="none" w:sz="0" w:space="0" w:color="auto"/>
                <w:right w:val="none" w:sz="0" w:space="0" w:color="auto"/>
              </w:divBdr>
            </w:div>
            <w:div w:id="2139179568">
              <w:marLeft w:val="0"/>
              <w:marRight w:val="0"/>
              <w:marTop w:val="0"/>
              <w:marBottom w:val="0"/>
              <w:divBdr>
                <w:top w:val="none" w:sz="0" w:space="0" w:color="auto"/>
                <w:left w:val="none" w:sz="0" w:space="0" w:color="auto"/>
                <w:bottom w:val="none" w:sz="0" w:space="0" w:color="auto"/>
                <w:right w:val="none" w:sz="0" w:space="0" w:color="auto"/>
              </w:divBdr>
            </w:div>
            <w:div w:id="1138180090">
              <w:marLeft w:val="0"/>
              <w:marRight w:val="0"/>
              <w:marTop w:val="0"/>
              <w:marBottom w:val="0"/>
              <w:divBdr>
                <w:top w:val="none" w:sz="0" w:space="0" w:color="auto"/>
                <w:left w:val="none" w:sz="0" w:space="0" w:color="auto"/>
                <w:bottom w:val="none" w:sz="0" w:space="0" w:color="auto"/>
                <w:right w:val="none" w:sz="0" w:space="0" w:color="auto"/>
              </w:divBdr>
            </w:div>
            <w:div w:id="1697317408">
              <w:marLeft w:val="0"/>
              <w:marRight w:val="0"/>
              <w:marTop w:val="0"/>
              <w:marBottom w:val="0"/>
              <w:divBdr>
                <w:top w:val="none" w:sz="0" w:space="0" w:color="auto"/>
                <w:left w:val="none" w:sz="0" w:space="0" w:color="auto"/>
                <w:bottom w:val="none" w:sz="0" w:space="0" w:color="auto"/>
                <w:right w:val="none" w:sz="0" w:space="0" w:color="auto"/>
              </w:divBdr>
            </w:div>
            <w:div w:id="2074158715">
              <w:marLeft w:val="0"/>
              <w:marRight w:val="0"/>
              <w:marTop w:val="0"/>
              <w:marBottom w:val="0"/>
              <w:divBdr>
                <w:top w:val="none" w:sz="0" w:space="0" w:color="auto"/>
                <w:left w:val="none" w:sz="0" w:space="0" w:color="auto"/>
                <w:bottom w:val="none" w:sz="0" w:space="0" w:color="auto"/>
                <w:right w:val="none" w:sz="0" w:space="0" w:color="auto"/>
              </w:divBdr>
            </w:div>
            <w:div w:id="1475492362">
              <w:marLeft w:val="0"/>
              <w:marRight w:val="0"/>
              <w:marTop w:val="0"/>
              <w:marBottom w:val="0"/>
              <w:divBdr>
                <w:top w:val="none" w:sz="0" w:space="0" w:color="auto"/>
                <w:left w:val="none" w:sz="0" w:space="0" w:color="auto"/>
                <w:bottom w:val="none" w:sz="0" w:space="0" w:color="auto"/>
                <w:right w:val="none" w:sz="0" w:space="0" w:color="auto"/>
              </w:divBdr>
            </w:div>
            <w:div w:id="444885570">
              <w:marLeft w:val="0"/>
              <w:marRight w:val="0"/>
              <w:marTop w:val="0"/>
              <w:marBottom w:val="0"/>
              <w:divBdr>
                <w:top w:val="none" w:sz="0" w:space="0" w:color="auto"/>
                <w:left w:val="none" w:sz="0" w:space="0" w:color="auto"/>
                <w:bottom w:val="none" w:sz="0" w:space="0" w:color="auto"/>
                <w:right w:val="none" w:sz="0" w:space="0" w:color="auto"/>
              </w:divBdr>
            </w:div>
            <w:div w:id="24184548">
              <w:marLeft w:val="0"/>
              <w:marRight w:val="0"/>
              <w:marTop w:val="0"/>
              <w:marBottom w:val="0"/>
              <w:divBdr>
                <w:top w:val="none" w:sz="0" w:space="0" w:color="auto"/>
                <w:left w:val="none" w:sz="0" w:space="0" w:color="auto"/>
                <w:bottom w:val="none" w:sz="0" w:space="0" w:color="auto"/>
                <w:right w:val="none" w:sz="0" w:space="0" w:color="auto"/>
              </w:divBdr>
            </w:div>
            <w:div w:id="1768498385">
              <w:marLeft w:val="0"/>
              <w:marRight w:val="0"/>
              <w:marTop w:val="0"/>
              <w:marBottom w:val="0"/>
              <w:divBdr>
                <w:top w:val="none" w:sz="0" w:space="0" w:color="auto"/>
                <w:left w:val="none" w:sz="0" w:space="0" w:color="auto"/>
                <w:bottom w:val="none" w:sz="0" w:space="0" w:color="auto"/>
                <w:right w:val="none" w:sz="0" w:space="0" w:color="auto"/>
              </w:divBdr>
            </w:div>
            <w:div w:id="2001424659">
              <w:marLeft w:val="0"/>
              <w:marRight w:val="0"/>
              <w:marTop w:val="0"/>
              <w:marBottom w:val="0"/>
              <w:divBdr>
                <w:top w:val="none" w:sz="0" w:space="0" w:color="auto"/>
                <w:left w:val="none" w:sz="0" w:space="0" w:color="auto"/>
                <w:bottom w:val="none" w:sz="0" w:space="0" w:color="auto"/>
                <w:right w:val="none" w:sz="0" w:space="0" w:color="auto"/>
              </w:divBdr>
            </w:div>
            <w:div w:id="1755783028">
              <w:marLeft w:val="0"/>
              <w:marRight w:val="0"/>
              <w:marTop w:val="0"/>
              <w:marBottom w:val="0"/>
              <w:divBdr>
                <w:top w:val="none" w:sz="0" w:space="0" w:color="auto"/>
                <w:left w:val="none" w:sz="0" w:space="0" w:color="auto"/>
                <w:bottom w:val="none" w:sz="0" w:space="0" w:color="auto"/>
                <w:right w:val="none" w:sz="0" w:space="0" w:color="auto"/>
              </w:divBdr>
            </w:div>
            <w:div w:id="760681099">
              <w:marLeft w:val="0"/>
              <w:marRight w:val="0"/>
              <w:marTop w:val="0"/>
              <w:marBottom w:val="0"/>
              <w:divBdr>
                <w:top w:val="none" w:sz="0" w:space="0" w:color="auto"/>
                <w:left w:val="none" w:sz="0" w:space="0" w:color="auto"/>
                <w:bottom w:val="none" w:sz="0" w:space="0" w:color="auto"/>
                <w:right w:val="none" w:sz="0" w:space="0" w:color="auto"/>
              </w:divBdr>
            </w:div>
            <w:div w:id="1605770709">
              <w:marLeft w:val="0"/>
              <w:marRight w:val="0"/>
              <w:marTop w:val="0"/>
              <w:marBottom w:val="0"/>
              <w:divBdr>
                <w:top w:val="none" w:sz="0" w:space="0" w:color="auto"/>
                <w:left w:val="none" w:sz="0" w:space="0" w:color="auto"/>
                <w:bottom w:val="none" w:sz="0" w:space="0" w:color="auto"/>
                <w:right w:val="none" w:sz="0" w:space="0" w:color="auto"/>
              </w:divBdr>
            </w:div>
            <w:div w:id="2085492942">
              <w:marLeft w:val="0"/>
              <w:marRight w:val="0"/>
              <w:marTop w:val="0"/>
              <w:marBottom w:val="0"/>
              <w:divBdr>
                <w:top w:val="none" w:sz="0" w:space="0" w:color="auto"/>
                <w:left w:val="none" w:sz="0" w:space="0" w:color="auto"/>
                <w:bottom w:val="none" w:sz="0" w:space="0" w:color="auto"/>
                <w:right w:val="none" w:sz="0" w:space="0" w:color="auto"/>
              </w:divBdr>
            </w:div>
            <w:div w:id="607010406">
              <w:marLeft w:val="0"/>
              <w:marRight w:val="0"/>
              <w:marTop w:val="0"/>
              <w:marBottom w:val="0"/>
              <w:divBdr>
                <w:top w:val="none" w:sz="0" w:space="0" w:color="auto"/>
                <w:left w:val="none" w:sz="0" w:space="0" w:color="auto"/>
                <w:bottom w:val="none" w:sz="0" w:space="0" w:color="auto"/>
                <w:right w:val="none" w:sz="0" w:space="0" w:color="auto"/>
              </w:divBdr>
            </w:div>
            <w:div w:id="1916626906">
              <w:marLeft w:val="0"/>
              <w:marRight w:val="0"/>
              <w:marTop w:val="0"/>
              <w:marBottom w:val="0"/>
              <w:divBdr>
                <w:top w:val="none" w:sz="0" w:space="0" w:color="auto"/>
                <w:left w:val="none" w:sz="0" w:space="0" w:color="auto"/>
                <w:bottom w:val="none" w:sz="0" w:space="0" w:color="auto"/>
                <w:right w:val="none" w:sz="0" w:space="0" w:color="auto"/>
              </w:divBdr>
            </w:div>
            <w:div w:id="840584339">
              <w:marLeft w:val="0"/>
              <w:marRight w:val="0"/>
              <w:marTop w:val="0"/>
              <w:marBottom w:val="0"/>
              <w:divBdr>
                <w:top w:val="none" w:sz="0" w:space="0" w:color="auto"/>
                <w:left w:val="none" w:sz="0" w:space="0" w:color="auto"/>
                <w:bottom w:val="none" w:sz="0" w:space="0" w:color="auto"/>
                <w:right w:val="none" w:sz="0" w:space="0" w:color="auto"/>
              </w:divBdr>
            </w:div>
            <w:div w:id="1425300355">
              <w:marLeft w:val="0"/>
              <w:marRight w:val="0"/>
              <w:marTop w:val="0"/>
              <w:marBottom w:val="0"/>
              <w:divBdr>
                <w:top w:val="none" w:sz="0" w:space="0" w:color="auto"/>
                <w:left w:val="none" w:sz="0" w:space="0" w:color="auto"/>
                <w:bottom w:val="none" w:sz="0" w:space="0" w:color="auto"/>
                <w:right w:val="none" w:sz="0" w:space="0" w:color="auto"/>
              </w:divBdr>
            </w:div>
            <w:div w:id="1370911871">
              <w:marLeft w:val="0"/>
              <w:marRight w:val="0"/>
              <w:marTop w:val="0"/>
              <w:marBottom w:val="0"/>
              <w:divBdr>
                <w:top w:val="none" w:sz="0" w:space="0" w:color="auto"/>
                <w:left w:val="none" w:sz="0" w:space="0" w:color="auto"/>
                <w:bottom w:val="none" w:sz="0" w:space="0" w:color="auto"/>
                <w:right w:val="none" w:sz="0" w:space="0" w:color="auto"/>
              </w:divBdr>
            </w:div>
            <w:div w:id="1639383315">
              <w:marLeft w:val="0"/>
              <w:marRight w:val="0"/>
              <w:marTop w:val="0"/>
              <w:marBottom w:val="0"/>
              <w:divBdr>
                <w:top w:val="none" w:sz="0" w:space="0" w:color="auto"/>
                <w:left w:val="none" w:sz="0" w:space="0" w:color="auto"/>
                <w:bottom w:val="none" w:sz="0" w:space="0" w:color="auto"/>
                <w:right w:val="none" w:sz="0" w:space="0" w:color="auto"/>
              </w:divBdr>
            </w:div>
            <w:div w:id="975331276">
              <w:marLeft w:val="0"/>
              <w:marRight w:val="0"/>
              <w:marTop w:val="0"/>
              <w:marBottom w:val="0"/>
              <w:divBdr>
                <w:top w:val="none" w:sz="0" w:space="0" w:color="auto"/>
                <w:left w:val="none" w:sz="0" w:space="0" w:color="auto"/>
                <w:bottom w:val="none" w:sz="0" w:space="0" w:color="auto"/>
                <w:right w:val="none" w:sz="0" w:space="0" w:color="auto"/>
              </w:divBdr>
            </w:div>
            <w:div w:id="1171528833">
              <w:marLeft w:val="0"/>
              <w:marRight w:val="0"/>
              <w:marTop w:val="0"/>
              <w:marBottom w:val="0"/>
              <w:divBdr>
                <w:top w:val="none" w:sz="0" w:space="0" w:color="auto"/>
                <w:left w:val="none" w:sz="0" w:space="0" w:color="auto"/>
                <w:bottom w:val="none" w:sz="0" w:space="0" w:color="auto"/>
                <w:right w:val="none" w:sz="0" w:space="0" w:color="auto"/>
              </w:divBdr>
            </w:div>
            <w:div w:id="508564396">
              <w:marLeft w:val="0"/>
              <w:marRight w:val="0"/>
              <w:marTop w:val="0"/>
              <w:marBottom w:val="0"/>
              <w:divBdr>
                <w:top w:val="none" w:sz="0" w:space="0" w:color="auto"/>
                <w:left w:val="none" w:sz="0" w:space="0" w:color="auto"/>
                <w:bottom w:val="none" w:sz="0" w:space="0" w:color="auto"/>
                <w:right w:val="none" w:sz="0" w:space="0" w:color="auto"/>
              </w:divBdr>
            </w:div>
            <w:div w:id="1301694410">
              <w:marLeft w:val="0"/>
              <w:marRight w:val="0"/>
              <w:marTop w:val="0"/>
              <w:marBottom w:val="0"/>
              <w:divBdr>
                <w:top w:val="none" w:sz="0" w:space="0" w:color="auto"/>
                <w:left w:val="none" w:sz="0" w:space="0" w:color="auto"/>
                <w:bottom w:val="none" w:sz="0" w:space="0" w:color="auto"/>
                <w:right w:val="none" w:sz="0" w:space="0" w:color="auto"/>
              </w:divBdr>
            </w:div>
            <w:div w:id="938028879">
              <w:marLeft w:val="0"/>
              <w:marRight w:val="0"/>
              <w:marTop w:val="0"/>
              <w:marBottom w:val="0"/>
              <w:divBdr>
                <w:top w:val="none" w:sz="0" w:space="0" w:color="auto"/>
                <w:left w:val="none" w:sz="0" w:space="0" w:color="auto"/>
                <w:bottom w:val="none" w:sz="0" w:space="0" w:color="auto"/>
                <w:right w:val="none" w:sz="0" w:space="0" w:color="auto"/>
              </w:divBdr>
            </w:div>
            <w:div w:id="1864592478">
              <w:marLeft w:val="0"/>
              <w:marRight w:val="0"/>
              <w:marTop w:val="0"/>
              <w:marBottom w:val="0"/>
              <w:divBdr>
                <w:top w:val="none" w:sz="0" w:space="0" w:color="auto"/>
                <w:left w:val="none" w:sz="0" w:space="0" w:color="auto"/>
                <w:bottom w:val="none" w:sz="0" w:space="0" w:color="auto"/>
                <w:right w:val="none" w:sz="0" w:space="0" w:color="auto"/>
              </w:divBdr>
            </w:div>
            <w:div w:id="1950046781">
              <w:marLeft w:val="0"/>
              <w:marRight w:val="0"/>
              <w:marTop w:val="0"/>
              <w:marBottom w:val="0"/>
              <w:divBdr>
                <w:top w:val="none" w:sz="0" w:space="0" w:color="auto"/>
                <w:left w:val="none" w:sz="0" w:space="0" w:color="auto"/>
                <w:bottom w:val="none" w:sz="0" w:space="0" w:color="auto"/>
                <w:right w:val="none" w:sz="0" w:space="0" w:color="auto"/>
              </w:divBdr>
            </w:div>
            <w:div w:id="1753427825">
              <w:marLeft w:val="0"/>
              <w:marRight w:val="0"/>
              <w:marTop w:val="0"/>
              <w:marBottom w:val="0"/>
              <w:divBdr>
                <w:top w:val="none" w:sz="0" w:space="0" w:color="auto"/>
                <w:left w:val="none" w:sz="0" w:space="0" w:color="auto"/>
                <w:bottom w:val="none" w:sz="0" w:space="0" w:color="auto"/>
                <w:right w:val="none" w:sz="0" w:space="0" w:color="auto"/>
              </w:divBdr>
            </w:div>
            <w:div w:id="152838611">
              <w:marLeft w:val="0"/>
              <w:marRight w:val="0"/>
              <w:marTop w:val="0"/>
              <w:marBottom w:val="0"/>
              <w:divBdr>
                <w:top w:val="none" w:sz="0" w:space="0" w:color="auto"/>
                <w:left w:val="none" w:sz="0" w:space="0" w:color="auto"/>
                <w:bottom w:val="none" w:sz="0" w:space="0" w:color="auto"/>
                <w:right w:val="none" w:sz="0" w:space="0" w:color="auto"/>
              </w:divBdr>
            </w:div>
            <w:div w:id="470483612">
              <w:marLeft w:val="0"/>
              <w:marRight w:val="0"/>
              <w:marTop w:val="0"/>
              <w:marBottom w:val="0"/>
              <w:divBdr>
                <w:top w:val="none" w:sz="0" w:space="0" w:color="auto"/>
                <w:left w:val="none" w:sz="0" w:space="0" w:color="auto"/>
                <w:bottom w:val="none" w:sz="0" w:space="0" w:color="auto"/>
                <w:right w:val="none" w:sz="0" w:space="0" w:color="auto"/>
              </w:divBdr>
            </w:div>
            <w:div w:id="296883682">
              <w:marLeft w:val="0"/>
              <w:marRight w:val="0"/>
              <w:marTop w:val="0"/>
              <w:marBottom w:val="0"/>
              <w:divBdr>
                <w:top w:val="none" w:sz="0" w:space="0" w:color="auto"/>
                <w:left w:val="none" w:sz="0" w:space="0" w:color="auto"/>
                <w:bottom w:val="none" w:sz="0" w:space="0" w:color="auto"/>
                <w:right w:val="none" w:sz="0" w:space="0" w:color="auto"/>
              </w:divBdr>
            </w:div>
            <w:div w:id="2087725268">
              <w:marLeft w:val="0"/>
              <w:marRight w:val="0"/>
              <w:marTop w:val="0"/>
              <w:marBottom w:val="0"/>
              <w:divBdr>
                <w:top w:val="none" w:sz="0" w:space="0" w:color="auto"/>
                <w:left w:val="none" w:sz="0" w:space="0" w:color="auto"/>
                <w:bottom w:val="none" w:sz="0" w:space="0" w:color="auto"/>
                <w:right w:val="none" w:sz="0" w:space="0" w:color="auto"/>
              </w:divBdr>
            </w:div>
            <w:div w:id="1949043871">
              <w:marLeft w:val="0"/>
              <w:marRight w:val="0"/>
              <w:marTop w:val="0"/>
              <w:marBottom w:val="0"/>
              <w:divBdr>
                <w:top w:val="none" w:sz="0" w:space="0" w:color="auto"/>
                <w:left w:val="none" w:sz="0" w:space="0" w:color="auto"/>
                <w:bottom w:val="none" w:sz="0" w:space="0" w:color="auto"/>
                <w:right w:val="none" w:sz="0" w:space="0" w:color="auto"/>
              </w:divBdr>
            </w:div>
            <w:div w:id="992875684">
              <w:marLeft w:val="0"/>
              <w:marRight w:val="0"/>
              <w:marTop w:val="0"/>
              <w:marBottom w:val="0"/>
              <w:divBdr>
                <w:top w:val="none" w:sz="0" w:space="0" w:color="auto"/>
                <w:left w:val="none" w:sz="0" w:space="0" w:color="auto"/>
                <w:bottom w:val="none" w:sz="0" w:space="0" w:color="auto"/>
                <w:right w:val="none" w:sz="0" w:space="0" w:color="auto"/>
              </w:divBdr>
            </w:div>
            <w:div w:id="1499616574">
              <w:marLeft w:val="0"/>
              <w:marRight w:val="0"/>
              <w:marTop w:val="0"/>
              <w:marBottom w:val="0"/>
              <w:divBdr>
                <w:top w:val="none" w:sz="0" w:space="0" w:color="auto"/>
                <w:left w:val="none" w:sz="0" w:space="0" w:color="auto"/>
                <w:bottom w:val="none" w:sz="0" w:space="0" w:color="auto"/>
                <w:right w:val="none" w:sz="0" w:space="0" w:color="auto"/>
              </w:divBdr>
            </w:div>
            <w:div w:id="1222326595">
              <w:marLeft w:val="0"/>
              <w:marRight w:val="0"/>
              <w:marTop w:val="0"/>
              <w:marBottom w:val="0"/>
              <w:divBdr>
                <w:top w:val="none" w:sz="0" w:space="0" w:color="auto"/>
                <w:left w:val="none" w:sz="0" w:space="0" w:color="auto"/>
                <w:bottom w:val="none" w:sz="0" w:space="0" w:color="auto"/>
                <w:right w:val="none" w:sz="0" w:space="0" w:color="auto"/>
              </w:divBdr>
            </w:div>
            <w:div w:id="1183544628">
              <w:marLeft w:val="0"/>
              <w:marRight w:val="0"/>
              <w:marTop w:val="0"/>
              <w:marBottom w:val="0"/>
              <w:divBdr>
                <w:top w:val="none" w:sz="0" w:space="0" w:color="auto"/>
                <w:left w:val="none" w:sz="0" w:space="0" w:color="auto"/>
                <w:bottom w:val="none" w:sz="0" w:space="0" w:color="auto"/>
                <w:right w:val="none" w:sz="0" w:space="0" w:color="auto"/>
              </w:divBdr>
            </w:div>
            <w:div w:id="2100716274">
              <w:marLeft w:val="0"/>
              <w:marRight w:val="0"/>
              <w:marTop w:val="0"/>
              <w:marBottom w:val="0"/>
              <w:divBdr>
                <w:top w:val="none" w:sz="0" w:space="0" w:color="auto"/>
                <w:left w:val="none" w:sz="0" w:space="0" w:color="auto"/>
                <w:bottom w:val="none" w:sz="0" w:space="0" w:color="auto"/>
                <w:right w:val="none" w:sz="0" w:space="0" w:color="auto"/>
              </w:divBdr>
            </w:div>
            <w:div w:id="208230815">
              <w:marLeft w:val="0"/>
              <w:marRight w:val="0"/>
              <w:marTop w:val="0"/>
              <w:marBottom w:val="0"/>
              <w:divBdr>
                <w:top w:val="none" w:sz="0" w:space="0" w:color="auto"/>
                <w:left w:val="none" w:sz="0" w:space="0" w:color="auto"/>
                <w:bottom w:val="none" w:sz="0" w:space="0" w:color="auto"/>
                <w:right w:val="none" w:sz="0" w:space="0" w:color="auto"/>
              </w:divBdr>
            </w:div>
            <w:div w:id="1060055288">
              <w:marLeft w:val="0"/>
              <w:marRight w:val="0"/>
              <w:marTop w:val="0"/>
              <w:marBottom w:val="0"/>
              <w:divBdr>
                <w:top w:val="none" w:sz="0" w:space="0" w:color="auto"/>
                <w:left w:val="none" w:sz="0" w:space="0" w:color="auto"/>
                <w:bottom w:val="none" w:sz="0" w:space="0" w:color="auto"/>
                <w:right w:val="none" w:sz="0" w:space="0" w:color="auto"/>
              </w:divBdr>
            </w:div>
            <w:div w:id="1445228241">
              <w:marLeft w:val="0"/>
              <w:marRight w:val="0"/>
              <w:marTop w:val="0"/>
              <w:marBottom w:val="0"/>
              <w:divBdr>
                <w:top w:val="none" w:sz="0" w:space="0" w:color="auto"/>
                <w:left w:val="none" w:sz="0" w:space="0" w:color="auto"/>
                <w:bottom w:val="none" w:sz="0" w:space="0" w:color="auto"/>
                <w:right w:val="none" w:sz="0" w:space="0" w:color="auto"/>
              </w:divBdr>
            </w:div>
            <w:div w:id="1631665253">
              <w:marLeft w:val="0"/>
              <w:marRight w:val="0"/>
              <w:marTop w:val="0"/>
              <w:marBottom w:val="0"/>
              <w:divBdr>
                <w:top w:val="none" w:sz="0" w:space="0" w:color="auto"/>
                <w:left w:val="none" w:sz="0" w:space="0" w:color="auto"/>
                <w:bottom w:val="none" w:sz="0" w:space="0" w:color="auto"/>
                <w:right w:val="none" w:sz="0" w:space="0" w:color="auto"/>
              </w:divBdr>
            </w:div>
            <w:div w:id="346563631">
              <w:marLeft w:val="0"/>
              <w:marRight w:val="0"/>
              <w:marTop w:val="0"/>
              <w:marBottom w:val="0"/>
              <w:divBdr>
                <w:top w:val="none" w:sz="0" w:space="0" w:color="auto"/>
                <w:left w:val="none" w:sz="0" w:space="0" w:color="auto"/>
                <w:bottom w:val="none" w:sz="0" w:space="0" w:color="auto"/>
                <w:right w:val="none" w:sz="0" w:space="0" w:color="auto"/>
              </w:divBdr>
            </w:div>
            <w:div w:id="635794811">
              <w:marLeft w:val="0"/>
              <w:marRight w:val="0"/>
              <w:marTop w:val="0"/>
              <w:marBottom w:val="0"/>
              <w:divBdr>
                <w:top w:val="none" w:sz="0" w:space="0" w:color="auto"/>
                <w:left w:val="none" w:sz="0" w:space="0" w:color="auto"/>
                <w:bottom w:val="none" w:sz="0" w:space="0" w:color="auto"/>
                <w:right w:val="none" w:sz="0" w:space="0" w:color="auto"/>
              </w:divBdr>
            </w:div>
            <w:div w:id="551430296">
              <w:marLeft w:val="0"/>
              <w:marRight w:val="0"/>
              <w:marTop w:val="0"/>
              <w:marBottom w:val="0"/>
              <w:divBdr>
                <w:top w:val="none" w:sz="0" w:space="0" w:color="auto"/>
                <w:left w:val="none" w:sz="0" w:space="0" w:color="auto"/>
                <w:bottom w:val="none" w:sz="0" w:space="0" w:color="auto"/>
                <w:right w:val="none" w:sz="0" w:space="0" w:color="auto"/>
              </w:divBdr>
            </w:div>
          </w:divsChild>
        </w:div>
        <w:div w:id="1197499781">
          <w:marLeft w:val="0"/>
          <w:marRight w:val="0"/>
          <w:marTop w:val="0"/>
          <w:marBottom w:val="0"/>
          <w:divBdr>
            <w:top w:val="none" w:sz="0" w:space="0" w:color="auto"/>
            <w:left w:val="none" w:sz="0" w:space="0" w:color="auto"/>
            <w:bottom w:val="none" w:sz="0" w:space="0" w:color="auto"/>
            <w:right w:val="none" w:sz="0" w:space="0" w:color="auto"/>
          </w:divBdr>
          <w:divsChild>
            <w:div w:id="2048413035">
              <w:marLeft w:val="0"/>
              <w:marRight w:val="0"/>
              <w:marTop w:val="0"/>
              <w:marBottom w:val="0"/>
              <w:divBdr>
                <w:top w:val="none" w:sz="0" w:space="0" w:color="auto"/>
                <w:left w:val="none" w:sz="0" w:space="0" w:color="auto"/>
                <w:bottom w:val="none" w:sz="0" w:space="0" w:color="auto"/>
                <w:right w:val="none" w:sz="0" w:space="0" w:color="auto"/>
              </w:divBdr>
            </w:div>
            <w:div w:id="385760862">
              <w:marLeft w:val="0"/>
              <w:marRight w:val="0"/>
              <w:marTop w:val="0"/>
              <w:marBottom w:val="0"/>
              <w:divBdr>
                <w:top w:val="none" w:sz="0" w:space="0" w:color="auto"/>
                <w:left w:val="none" w:sz="0" w:space="0" w:color="auto"/>
                <w:bottom w:val="none" w:sz="0" w:space="0" w:color="auto"/>
                <w:right w:val="none" w:sz="0" w:space="0" w:color="auto"/>
              </w:divBdr>
            </w:div>
            <w:div w:id="750392383">
              <w:marLeft w:val="0"/>
              <w:marRight w:val="0"/>
              <w:marTop w:val="0"/>
              <w:marBottom w:val="0"/>
              <w:divBdr>
                <w:top w:val="none" w:sz="0" w:space="0" w:color="auto"/>
                <w:left w:val="none" w:sz="0" w:space="0" w:color="auto"/>
                <w:bottom w:val="none" w:sz="0" w:space="0" w:color="auto"/>
                <w:right w:val="none" w:sz="0" w:space="0" w:color="auto"/>
              </w:divBdr>
            </w:div>
            <w:div w:id="970092549">
              <w:marLeft w:val="0"/>
              <w:marRight w:val="0"/>
              <w:marTop w:val="0"/>
              <w:marBottom w:val="0"/>
              <w:divBdr>
                <w:top w:val="none" w:sz="0" w:space="0" w:color="auto"/>
                <w:left w:val="none" w:sz="0" w:space="0" w:color="auto"/>
                <w:bottom w:val="none" w:sz="0" w:space="0" w:color="auto"/>
                <w:right w:val="none" w:sz="0" w:space="0" w:color="auto"/>
              </w:divBdr>
            </w:div>
            <w:div w:id="126432907">
              <w:marLeft w:val="0"/>
              <w:marRight w:val="0"/>
              <w:marTop w:val="0"/>
              <w:marBottom w:val="0"/>
              <w:divBdr>
                <w:top w:val="none" w:sz="0" w:space="0" w:color="auto"/>
                <w:left w:val="none" w:sz="0" w:space="0" w:color="auto"/>
                <w:bottom w:val="none" w:sz="0" w:space="0" w:color="auto"/>
                <w:right w:val="none" w:sz="0" w:space="0" w:color="auto"/>
              </w:divBdr>
            </w:div>
            <w:div w:id="62994259">
              <w:marLeft w:val="0"/>
              <w:marRight w:val="0"/>
              <w:marTop w:val="0"/>
              <w:marBottom w:val="0"/>
              <w:divBdr>
                <w:top w:val="none" w:sz="0" w:space="0" w:color="auto"/>
                <w:left w:val="none" w:sz="0" w:space="0" w:color="auto"/>
                <w:bottom w:val="none" w:sz="0" w:space="0" w:color="auto"/>
                <w:right w:val="none" w:sz="0" w:space="0" w:color="auto"/>
              </w:divBdr>
            </w:div>
            <w:div w:id="56586898">
              <w:marLeft w:val="0"/>
              <w:marRight w:val="0"/>
              <w:marTop w:val="0"/>
              <w:marBottom w:val="0"/>
              <w:divBdr>
                <w:top w:val="none" w:sz="0" w:space="0" w:color="auto"/>
                <w:left w:val="none" w:sz="0" w:space="0" w:color="auto"/>
                <w:bottom w:val="none" w:sz="0" w:space="0" w:color="auto"/>
                <w:right w:val="none" w:sz="0" w:space="0" w:color="auto"/>
              </w:divBdr>
            </w:div>
            <w:div w:id="1651056022">
              <w:marLeft w:val="0"/>
              <w:marRight w:val="0"/>
              <w:marTop w:val="0"/>
              <w:marBottom w:val="0"/>
              <w:divBdr>
                <w:top w:val="none" w:sz="0" w:space="0" w:color="auto"/>
                <w:left w:val="none" w:sz="0" w:space="0" w:color="auto"/>
                <w:bottom w:val="none" w:sz="0" w:space="0" w:color="auto"/>
                <w:right w:val="none" w:sz="0" w:space="0" w:color="auto"/>
              </w:divBdr>
            </w:div>
            <w:div w:id="112330736">
              <w:marLeft w:val="0"/>
              <w:marRight w:val="0"/>
              <w:marTop w:val="0"/>
              <w:marBottom w:val="0"/>
              <w:divBdr>
                <w:top w:val="none" w:sz="0" w:space="0" w:color="auto"/>
                <w:left w:val="none" w:sz="0" w:space="0" w:color="auto"/>
                <w:bottom w:val="none" w:sz="0" w:space="0" w:color="auto"/>
                <w:right w:val="none" w:sz="0" w:space="0" w:color="auto"/>
              </w:divBdr>
            </w:div>
            <w:div w:id="245648966">
              <w:marLeft w:val="0"/>
              <w:marRight w:val="0"/>
              <w:marTop w:val="0"/>
              <w:marBottom w:val="0"/>
              <w:divBdr>
                <w:top w:val="none" w:sz="0" w:space="0" w:color="auto"/>
                <w:left w:val="none" w:sz="0" w:space="0" w:color="auto"/>
                <w:bottom w:val="none" w:sz="0" w:space="0" w:color="auto"/>
                <w:right w:val="none" w:sz="0" w:space="0" w:color="auto"/>
              </w:divBdr>
            </w:div>
            <w:div w:id="91170126">
              <w:marLeft w:val="0"/>
              <w:marRight w:val="0"/>
              <w:marTop w:val="0"/>
              <w:marBottom w:val="0"/>
              <w:divBdr>
                <w:top w:val="none" w:sz="0" w:space="0" w:color="auto"/>
                <w:left w:val="none" w:sz="0" w:space="0" w:color="auto"/>
                <w:bottom w:val="none" w:sz="0" w:space="0" w:color="auto"/>
                <w:right w:val="none" w:sz="0" w:space="0" w:color="auto"/>
              </w:divBdr>
            </w:div>
            <w:div w:id="857232685">
              <w:marLeft w:val="0"/>
              <w:marRight w:val="0"/>
              <w:marTop w:val="0"/>
              <w:marBottom w:val="0"/>
              <w:divBdr>
                <w:top w:val="none" w:sz="0" w:space="0" w:color="auto"/>
                <w:left w:val="none" w:sz="0" w:space="0" w:color="auto"/>
                <w:bottom w:val="none" w:sz="0" w:space="0" w:color="auto"/>
                <w:right w:val="none" w:sz="0" w:space="0" w:color="auto"/>
              </w:divBdr>
            </w:div>
            <w:div w:id="1264609258">
              <w:marLeft w:val="0"/>
              <w:marRight w:val="0"/>
              <w:marTop w:val="0"/>
              <w:marBottom w:val="0"/>
              <w:divBdr>
                <w:top w:val="none" w:sz="0" w:space="0" w:color="auto"/>
                <w:left w:val="none" w:sz="0" w:space="0" w:color="auto"/>
                <w:bottom w:val="none" w:sz="0" w:space="0" w:color="auto"/>
                <w:right w:val="none" w:sz="0" w:space="0" w:color="auto"/>
              </w:divBdr>
            </w:div>
            <w:div w:id="469323806">
              <w:marLeft w:val="0"/>
              <w:marRight w:val="0"/>
              <w:marTop w:val="0"/>
              <w:marBottom w:val="0"/>
              <w:divBdr>
                <w:top w:val="none" w:sz="0" w:space="0" w:color="auto"/>
                <w:left w:val="none" w:sz="0" w:space="0" w:color="auto"/>
                <w:bottom w:val="none" w:sz="0" w:space="0" w:color="auto"/>
                <w:right w:val="none" w:sz="0" w:space="0" w:color="auto"/>
              </w:divBdr>
            </w:div>
            <w:div w:id="519466446">
              <w:marLeft w:val="0"/>
              <w:marRight w:val="0"/>
              <w:marTop w:val="0"/>
              <w:marBottom w:val="0"/>
              <w:divBdr>
                <w:top w:val="none" w:sz="0" w:space="0" w:color="auto"/>
                <w:left w:val="none" w:sz="0" w:space="0" w:color="auto"/>
                <w:bottom w:val="none" w:sz="0" w:space="0" w:color="auto"/>
                <w:right w:val="none" w:sz="0" w:space="0" w:color="auto"/>
              </w:divBdr>
            </w:div>
            <w:div w:id="490873576">
              <w:marLeft w:val="0"/>
              <w:marRight w:val="0"/>
              <w:marTop w:val="0"/>
              <w:marBottom w:val="0"/>
              <w:divBdr>
                <w:top w:val="none" w:sz="0" w:space="0" w:color="auto"/>
                <w:left w:val="none" w:sz="0" w:space="0" w:color="auto"/>
                <w:bottom w:val="none" w:sz="0" w:space="0" w:color="auto"/>
                <w:right w:val="none" w:sz="0" w:space="0" w:color="auto"/>
              </w:divBdr>
            </w:div>
            <w:div w:id="808085409">
              <w:marLeft w:val="0"/>
              <w:marRight w:val="0"/>
              <w:marTop w:val="0"/>
              <w:marBottom w:val="0"/>
              <w:divBdr>
                <w:top w:val="none" w:sz="0" w:space="0" w:color="auto"/>
                <w:left w:val="none" w:sz="0" w:space="0" w:color="auto"/>
                <w:bottom w:val="none" w:sz="0" w:space="0" w:color="auto"/>
                <w:right w:val="none" w:sz="0" w:space="0" w:color="auto"/>
              </w:divBdr>
            </w:div>
            <w:div w:id="884409580">
              <w:marLeft w:val="0"/>
              <w:marRight w:val="0"/>
              <w:marTop w:val="0"/>
              <w:marBottom w:val="0"/>
              <w:divBdr>
                <w:top w:val="none" w:sz="0" w:space="0" w:color="auto"/>
                <w:left w:val="none" w:sz="0" w:space="0" w:color="auto"/>
                <w:bottom w:val="none" w:sz="0" w:space="0" w:color="auto"/>
                <w:right w:val="none" w:sz="0" w:space="0" w:color="auto"/>
              </w:divBdr>
            </w:div>
            <w:div w:id="1315723822">
              <w:marLeft w:val="0"/>
              <w:marRight w:val="0"/>
              <w:marTop w:val="0"/>
              <w:marBottom w:val="0"/>
              <w:divBdr>
                <w:top w:val="none" w:sz="0" w:space="0" w:color="auto"/>
                <w:left w:val="none" w:sz="0" w:space="0" w:color="auto"/>
                <w:bottom w:val="none" w:sz="0" w:space="0" w:color="auto"/>
                <w:right w:val="none" w:sz="0" w:space="0" w:color="auto"/>
              </w:divBdr>
            </w:div>
            <w:div w:id="1024482999">
              <w:marLeft w:val="0"/>
              <w:marRight w:val="0"/>
              <w:marTop w:val="0"/>
              <w:marBottom w:val="0"/>
              <w:divBdr>
                <w:top w:val="none" w:sz="0" w:space="0" w:color="auto"/>
                <w:left w:val="none" w:sz="0" w:space="0" w:color="auto"/>
                <w:bottom w:val="none" w:sz="0" w:space="0" w:color="auto"/>
                <w:right w:val="none" w:sz="0" w:space="0" w:color="auto"/>
              </w:divBdr>
            </w:div>
            <w:div w:id="638733016">
              <w:marLeft w:val="0"/>
              <w:marRight w:val="0"/>
              <w:marTop w:val="0"/>
              <w:marBottom w:val="0"/>
              <w:divBdr>
                <w:top w:val="none" w:sz="0" w:space="0" w:color="auto"/>
                <w:left w:val="none" w:sz="0" w:space="0" w:color="auto"/>
                <w:bottom w:val="none" w:sz="0" w:space="0" w:color="auto"/>
                <w:right w:val="none" w:sz="0" w:space="0" w:color="auto"/>
              </w:divBdr>
            </w:div>
            <w:div w:id="1382828607">
              <w:marLeft w:val="0"/>
              <w:marRight w:val="0"/>
              <w:marTop w:val="0"/>
              <w:marBottom w:val="0"/>
              <w:divBdr>
                <w:top w:val="none" w:sz="0" w:space="0" w:color="auto"/>
                <w:left w:val="none" w:sz="0" w:space="0" w:color="auto"/>
                <w:bottom w:val="none" w:sz="0" w:space="0" w:color="auto"/>
                <w:right w:val="none" w:sz="0" w:space="0" w:color="auto"/>
              </w:divBdr>
            </w:div>
            <w:div w:id="2103838549">
              <w:marLeft w:val="0"/>
              <w:marRight w:val="0"/>
              <w:marTop w:val="0"/>
              <w:marBottom w:val="0"/>
              <w:divBdr>
                <w:top w:val="none" w:sz="0" w:space="0" w:color="auto"/>
                <w:left w:val="none" w:sz="0" w:space="0" w:color="auto"/>
                <w:bottom w:val="none" w:sz="0" w:space="0" w:color="auto"/>
                <w:right w:val="none" w:sz="0" w:space="0" w:color="auto"/>
              </w:divBdr>
            </w:div>
            <w:div w:id="1420828251">
              <w:marLeft w:val="0"/>
              <w:marRight w:val="0"/>
              <w:marTop w:val="0"/>
              <w:marBottom w:val="0"/>
              <w:divBdr>
                <w:top w:val="none" w:sz="0" w:space="0" w:color="auto"/>
                <w:left w:val="none" w:sz="0" w:space="0" w:color="auto"/>
                <w:bottom w:val="none" w:sz="0" w:space="0" w:color="auto"/>
                <w:right w:val="none" w:sz="0" w:space="0" w:color="auto"/>
              </w:divBdr>
            </w:div>
            <w:div w:id="561134459">
              <w:marLeft w:val="0"/>
              <w:marRight w:val="0"/>
              <w:marTop w:val="0"/>
              <w:marBottom w:val="0"/>
              <w:divBdr>
                <w:top w:val="none" w:sz="0" w:space="0" w:color="auto"/>
                <w:left w:val="none" w:sz="0" w:space="0" w:color="auto"/>
                <w:bottom w:val="none" w:sz="0" w:space="0" w:color="auto"/>
                <w:right w:val="none" w:sz="0" w:space="0" w:color="auto"/>
              </w:divBdr>
            </w:div>
            <w:div w:id="1775249052">
              <w:marLeft w:val="0"/>
              <w:marRight w:val="0"/>
              <w:marTop w:val="0"/>
              <w:marBottom w:val="0"/>
              <w:divBdr>
                <w:top w:val="none" w:sz="0" w:space="0" w:color="auto"/>
                <w:left w:val="none" w:sz="0" w:space="0" w:color="auto"/>
                <w:bottom w:val="none" w:sz="0" w:space="0" w:color="auto"/>
                <w:right w:val="none" w:sz="0" w:space="0" w:color="auto"/>
              </w:divBdr>
            </w:div>
            <w:div w:id="921985451">
              <w:marLeft w:val="0"/>
              <w:marRight w:val="0"/>
              <w:marTop w:val="0"/>
              <w:marBottom w:val="0"/>
              <w:divBdr>
                <w:top w:val="none" w:sz="0" w:space="0" w:color="auto"/>
                <w:left w:val="none" w:sz="0" w:space="0" w:color="auto"/>
                <w:bottom w:val="none" w:sz="0" w:space="0" w:color="auto"/>
                <w:right w:val="none" w:sz="0" w:space="0" w:color="auto"/>
              </w:divBdr>
            </w:div>
            <w:div w:id="1978561473">
              <w:marLeft w:val="0"/>
              <w:marRight w:val="0"/>
              <w:marTop w:val="0"/>
              <w:marBottom w:val="0"/>
              <w:divBdr>
                <w:top w:val="none" w:sz="0" w:space="0" w:color="auto"/>
                <w:left w:val="none" w:sz="0" w:space="0" w:color="auto"/>
                <w:bottom w:val="none" w:sz="0" w:space="0" w:color="auto"/>
                <w:right w:val="none" w:sz="0" w:space="0" w:color="auto"/>
              </w:divBdr>
            </w:div>
            <w:div w:id="1342664269">
              <w:marLeft w:val="0"/>
              <w:marRight w:val="0"/>
              <w:marTop w:val="0"/>
              <w:marBottom w:val="0"/>
              <w:divBdr>
                <w:top w:val="none" w:sz="0" w:space="0" w:color="auto"/>
                <w:left w:val="none" w:sz="0" w:space="0" w:color="auto"/>
                <w:bottom w:val="none" w:sz="0" w:space="0" w:color="auto"/>
                <w:right w:val="none" w:sz="0" w:space="0" w:color="auto"/>
              </w:divBdr>
            </w:div>
            <w:div w:id="679964417">
              <w:marLeft w:val="0"/>
              <w:marRight w:val="0"/>
              <w:marTop w:val="0"/>
              <w:marBottom w:val="0"/>
              <w:divBdr>
                <w:top w:val="none" w:sz="0" w:space="0" w:color="auto"/>
                <w:left w:val="none" w:sz="0" w:space="0" w:color="auto"/>
                <w:bottom w:val="none" w:sz="0" w:space="0" w:color="auto"/>
                <w:right w:val="none" w:sz="0" w:space="0" w:color="auto"/>
              </w:divBdr>
            </w:div>
            <w:div w:id="800539351">
              <w:marLeft w:val="0"/>
              <w:marRight w:val="0"/>
              <w:marTop w:val="0"/>
              <w:marBottom w:val="0"/>
              <w:divBdr>
                <w:top w:val="none" w:sz="0" w:space="0" w:color="auto"/>
                <w:left w:val="none" w:sz="0" w:space="0" w:color="auto"/>
                <w:bottom w:val="none" w:sz="0" w:space="0" w:color="auto"/>
                <w:right w:val="none" w:sz="0" w:space="0" w:color="auto"/>
              </w:divBdr>
            </w:div>
            <w:div w:id="1258174974">
              <w:marLeft w:val="0"/>
              <w:marRight w:val="0"/>
              <w:marTop w:val="0"/>
              <w:marBottom w:val="0"/>
              <w:divBdr>
                <w:top w:val="none" w:sz="0" w:space="0" w:color="auto"/>
                <w:left w:val="none" w:sz="0" w:space="0" w:color="auto"/>
                <w:bottom w:val="none" w:sz="0" w:space="0" w:color="auto"/>
                <w:right w:val="none" w:sz="0" w:space="0" w:color="auto"/>
              </w:divBdr>
            </w:div>
            <w:div w:id="1892426933">
              <w:marLeft w:val="0"/>
              <w:marRight w:val="0"/>
              <w:marTop w:val="0"/>
              <w:marBottom w:val="0"/>
              <w:divBdr>
                <w:top w:val="none" w:sz="0" w:space="0" w:color="auto"/>
                <w:left w:val="none" w:sz="0" w:space="0" w:color="auto"/>
                <w:bottom w:val="none" w:sz="0" w:space="0" w:color="auto"/>
                <w:right w:val="none" w:sz="0" w:space="0" w:color="auto"/>
              </w:divBdr>
            </w:div>
            <w:div w:id="1480806773">
              <w:marLeft w:val="0"/>
              <w:marRight w:val="0"/>
              <w:marTop w:val="0"/>
              <w:marBottom w:val="0"/>
              <w:divBdr>
                <w:top w:val="none" w:sz="0" w:space="0" w:color="auto"/>
                <w:left w:val="none" w:sz="0" w:space="0" w:color="auto"/>
                <w:bottom w:val="none" w:sz="0" w:space="0" w:color="auto"/>
                <w:right w:val="none" w:sz="0" w:space="0" w:color="auto"/>
              </w:divBdr>
            </w:div>
            <w:div w:id="686827427">
              <w:marLeft w:val="0"/>
              <w:marRight w:val="0"/>
              <w:marTop w:val="0"/>
              <w:marBottom w:val="0"/>
              <w:divBdr>
                <w:top w:val="none" w:sz="0" w:space="0" w:color="auto"/>
                <w:left w:val="none" w:sz="0" w:space="0" w:color="auto"/>
                <w:bottom w:val="none" w:sz="0" w:space="0" w:color="auto"/>
                <w:right w:val="none" w:sz="0" w:space="0" w:color="auto"/>
              </w:divBdr>
            </w:div>
            <w:div w:id="9226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4069</Words>
  <Characters>23198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Трансконсалтинг</Company>
  <LinksUpToDate>false</LinksUpToDate>
  <CharactersWithSpaces>27213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Е. Титов</dc:creator>
  <cp:lastModifiedBy>Windows User</cp:lastModifiedBy>
  <cp:revision>2</cp:revision>
  <cp:lastPrinted>2013-03-20T14:05:00Z</cp:lastPrinted>
  <dcterms:created xsi:type="dcterms:W3CDTF">2014-01-30T18:25:00Z</dcterms:created>
  <dcterms:modified xsi:type="dcterms:W3CDTF">2014-01-30T18:25:00Z</dcterms:modified>
</cp:coreProperties>
</file>